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944F" w14:textId="77777777" w:rsidR="002F4624" w:rsidRPr="00C71B5A" w:rsidRDefault="002F4624" w:rsidP="002F4624">
      <w:pPr>
        <w:rPr>
          <w:rFonts w:ascii="Arial" w:hAnsi="Arial" w:cs="Arial"/>
        </w:rPr>
      </w:pPr>
      <w:r w:rsidRPr="00C71B5A">
        <w:rPr>
          <w:rFonts w:ascii="Arial" w:hAnsi="Arial" w:cs="Arial"/>
        </w:rPr>
        <w:t xml:space="preserve">15 hours/ week over 2-3 days. </w:t>
      </w:r>
    </w:p>
    <w:p w14:paraId="2EA287CC" w14:textId="77777777" w:rsidR="002F4624" w:rsidRPr="00C71B5A" w:rsidRDefault="002F4624" w:rsidP="002F4624">
      <w:pPr>
        <w:rPr>
          <w:rFonts w:ascii="Arial" w:hAnsi="Arial" w:cs="Arial"/>
        </w:rPr>
      </w:pPr>
    </w:p>
    <w:p w14:paraId="2C406292" w14:textId="77777777" w:rsidR="002F4624" w:rsidRPr="00C71B5A" w:rsidRDefault="002F4624" w:rsidP="002F4624">
      <w:pPr>
        <w:rPr>
          <w:rFonts w:ascii="Arial" w:hAnsi="Arial" w:cs="Arial"/>
        </w:rPr>
      </w:pPr>
      <w:r w:rsidRPr="00C71B5A">
        <w:rPr>
          <w:rFonts w:ascii="Arial" w:hAnsi="Arial" w:cs="Arial"/>
        </w:rPr>
        <w:t>Responsibilities:</w:t>
      </w:r>
    </w:p>
    <w:p w14:paraId="3D123D20" w14:textId="77777777" w:rsidR="002F4624" w:rsidRPr="00C71B5A" w:rsidRDefault="002F4624" w:rsidP="002F4624">
      <w:pPr>
        <w:rPr>
          <w:rFonts w:ascii="Arial" w:hAnsi="Arial" w:cs="Arial"/>
        </w:rPr>
      </w:pPr>
    </w:p>
    <w:p w14:paraId="7FBFD667" w14:textId="77777777" w:rsidR="002F4624" w:rsidRPr="00C71B5A" w:rsidRDefault="002F4624" w:rsidP="002F4624">
      <w:pPr>
        <w:numPr>
          <w:ilvl w:val="0"/>
          <w:numId w:val="1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Oversee payroll and salaries for staff including overtime.</w:t>
      </w:r>
    </w:p>
    <w:p w14:paraId="7D912F31" w14:textId="77777777" w:rsidR="002F4624" w:rsidRPr="00C71B5A" w:rsidRDefault="002F4624" w:rsidP="002F4624">
      <w:pPr>
        <w:numPr>
          <w:ilvl w:val="0"/>
          <w:numId w:val="1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Liaise with practice accountants to ensure accounts are up to date with an</w:t>
      </w:r>
      <w:r>
        <w:rPr>
          <w:rFonts w:ascii="Arial" w:hAnsi="Arial" w:cs="Arial"/>
        </w:rPr>
        <w:t xml:space="preserve"> a</w:t>
      </w:r>
      <w:r w:rsidRPr="00C71B5A">
        <w:rPr>
          <w:rFonts w:ascii="Arial" w:hAnsi="Arial" w:cs="Arial"/>
        </w:rPr>
        <w:t>nnualised spreadsheet of practice finances.</w:t>
      </w:r>
    </w:p>
    <w:p w14:paraId="45CC5BB8" w14:textId="77777777" w:rsidR="002F4624" w:rsidRPr="00C71B5A" w:rsidRDefault="002F4624" w:rsidP="002F4624">
      <w:pPr>
        <w:numPr>
          <w:ilvl w:val="0"/>
          <w:numId w:val="1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Pay any outstanding invoices and raise invoices for various creditors.</w:t>
      </w:r>
    </w:p>
    <w:p w14:paraId="4BE7717E" w14:textId="77777777" w:rsidR="002F4624" w:rsidRPr="00C71B5A" w:rsidRDefault="002F4624" w:rsidP="002F4624">
      <w:pPr>
        <w:numPr>
          <w:ilvl w:val="0"/>
          <w:numId w:val="1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Be familiar with the fundamentals of general practice and sources of income including global sum, enhanced services and QOF.</w:t>
      </w:r>
    </w:p>
    <w:p w14:paraId="08F9CBD7" w14:textId="77777777" w:rsidR="002F4624" w:rsidRPr="00C71B5A" w:rsidRDefault="002F4624" w:rsidP="002F4624">
      <w:pPr>
        <w:numPr>
          <w:ilvl w:val="0"/>
          <w:numId w:val="1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Maintain a dynamic spreadsheet of all incomings and outgoings on a timely basis.</w:t>
      </w:r>
    </w:p>
    <w:p w14:paraId="720D9B25" w14:textId="77777777" w:rsidR="002F4624" w:rsidRPr="00C71B5A" w:rsidRDefault="002F4624" w:rsidP="002F4624">
      <w:pPr>
        <w:numPr>
          <w:ilvl w:val="0"/>
          <w:numId w:val="1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Present monthly statements at partner’s meetings including balance and projections.</w:t>
      </w:r>
    </w:p>
    <w:p w14:paraId="0F05C272" w14:textId="77777777" w:rsidR="002F4624" w:rsidRPr="00C71B5A" w:rsidRDefault="002F4624" w:rsidP="002F4624">
      <w:pPr>
        <w:numPr>
          <w:ilvl w:val="0"/>
          <w:numId w:val="1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Collaborate with the practice manager to alleviate their workload and for succession planning.</w:t>
      </w:r>
    </w:p>
    <w:p w14:paraId="6B014762" w14:textId="77777777" w:rsidR="002F4624" w:rsidRPr="00C71B5A" w:rsidRDefault="002F4624" w:rsidP="002F4624">
      <w:pPr>
        <w:rPr>
          <w:rFonts w:ascii="Arial" w:hAnsi="Arial" w:cs="Arial"/>
        </w:rPr>
      </w:pPr>
    </w:p>
    <w:p w14:paraId="2B1C6EBE" w14:textId="77777777" w:rsidR="002F4624" w:rsidRPr="00C71B5A" w:rsidRDefault="002F4624" w:rsidP="002F4624">
      <w:pPr>
        <w:rPr>
          <w:rFonts w:ascii="Arial" w:hAnsi="Arial" w:cs="Arial"/>
        </w:rPr>
      </w:pPr>
      <w:r w:rsidRPr="00C71B5A">
        <w:rPr>
          <w:rFonts w:ascii="Arial" w:hAnsi="Arial" w:cs="Arial"/>
        </w:rPr>
        <w:t>Melrose Surgery, Central Reading</w:t>
      </w:r>
    </w:p>
    <w:p w14:paraId="7CD1377A" w14:textId="77777777" w:rsidR="002F4624" w:rsidRPr="00C71B5A" w:rsidRDefault="002F4624" w:rsidP="002F4624">
      <w:pPr>
        <w:rPr>
          <w:rFonts w:ascii="Arial" w:hAnsi="Arial" w:cs="Arial"/>
        </w:rPr>
      </w:pPr>
    </w:p>
    <w:p w14:paraId="014A35F7" w14:textId="77777777" w:rsidR="002F4624" w:rsidRPr="00C71B5A" w:rsidRDefault="002F4624" w:rsidP="002F4624">
      <w:pPr>
        <w:numPr>
          <w:ilvl w:val="0"/>
          <w:numId w:val="2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Patient list: 17,400 across two sites</w:t>
      </w:r>
    </w:p>
    <w:p w14:paraId="1704F4EA" w14:textId="77777777" w:rsidR="002F4624" w:rsidRPr="00C71B5A" w:rsidRDefault="002F4624" w:rsidP="002F4624">
      <w:pPr>
        <w:numPr>
          <w:ilvl w:val="0"/>
          <w:numId w:val="2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Emis Web computer system</w:t>
      </w:r>
    </w:p>
    <w:p w14:paraId="3434609E" w14:textId="77777777" w:rsidR="002F4624" w:rsidRPr="00C71B5A" w:rsidRDefault="002F4624" w:rsidP="002F4624">
      <w:pPr>
        <w:numPr>
          <w:ilvl w:val="0"/>
          <w:numId w:val="2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CQC rated Good</w:t>
      </w:r>
    </w:p>
    <w:p w14:paraId="586B67CC" w14:textId="77777777" w:rsidR="002F4624" w:rsidRDefault="002F4624" w:rsidP="002F4624">
      <w:pPr>
        <w:numPr>
          <w:ilvl w:val="0"/>
          <w:numId w:val="2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High QOF achiever</w:t>
      </w:r>
    </w:p>
    <w:p w14:paraId="2B79EFDD" w14:textId="77777777" w:rsidR="002F4624" w:rsidRDefault="002F4624" w:rsidP="002F4624">
      <w:pPr>
        <w:rPr>
          <w:rFonts w:ascii="Arial" w:hAnsi="Arial" w:cs="Arial"/>
        </w:rPr>
      </w:pPr>
    </w:p>
    <w:p w14:paraId="7FF3BEE8" w14:textId="77777777" w:rsidR="002F4624" w:rsidRPr="00C71B5A" w:rsidRDefault="002F4624" w:rsidP="002F4624">
      <w:pPr>
        <w:rPr>
          <w:rFonts w:ascii="Arial" w:hAnsi="Arial" w:cs="Arial"/>
        </w:rPr>
      </w:pPr>
    </w:p>
    <w:p w14:paraId="44EFD161" w14:textId="77777777" w:rsidR="002F4624" w:rsidRPr="00C71B5A" w:rsidRDefault="002F4624" w:rsidP="002F4624">
      <w:pPr>
        <w:numPr>
          <w:ilvl w:val="0"/>
          <w:numId w:val="2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 xml:space="preserve">Established online triage using </w:t>
      </w:r>
      <w:proofErr w:type="spellStart"/>
      <w:r w:rsidRPr="00C71B5A">
        <w:rPr>
          <w:rFonts w:ascii="Arial" w:hAnsi="Arial" w:cs="Arial"/>
        </w:rPr>
        <w:t>Accurx</w:t>
      </w:r>
      <w:proofErr w:type="spellEnd"/>
      <w:r w:rsidRPr="00C71B5A">
        <w:rPr>
          <w:rFonts w:ascii="Arial" w:hAnsi="Arial" w:cs="Arial"/>
        </w:rPr>
        <w:t xml:space="preserve"> with patient population segmentation since October 2024.</w:t>
      </w:r>
    </w:p>
    <w:p w14:paraId="3F403CE5" w14:textId="77777777" w:rsidR="002F4624" w:rsidRPr="00C71B5A" w:rsidRDefault="002F4624" w:rsidP="002F4624">
      <w:pPr>
        <w:numPr>
          <w:ilvl w:val="0"/>
          <w:numId w:val="2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Innovative patient recall methods for LTC including self-booking and early adoption of technologies.</w:t>
      </w:r>
    </w:p>
    <w:p w14:paraId="1E6D020C" w14:textId="77777777" w:rsidR="002F4624" w:rsidRPr="00C71B5A" w:rsidRDefault="002F4624" w:rsidP="002F4624">
      <w:pPr>
        <w:numPr>
          <w:ilvl w:val="0"/>
          <w:numId w:val="2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Active on social media (Facebook and Instagram)</w:t>
      </w:r>
    </w:p>
    <w:p w14:paraId="56F44C91" w14:textId="77777777" w:rsidR="002F4624" w:rsidRPr="00C71B5A" w:rsidRDefault="002F4624" w:rsidP="002F4624">
      <w:pPr>
        <w:numPr>
          <w:ilvl w:val="0"/>
          <w:numId w:val="2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Enhanced services including minor surgery, coil and implant fitting.</w:t>
      </w:r>
    </w:p>
    <w:p w14:paraId="752A3814" w14:textId="77777777" w:rsidR="002F4624" w:rsidRPr="00C71B5A" w:rsidRDefault="002F4624" w:rsidP="002F4624">
      <w:pPr>
        <w:numPr>
          <w:ilvl w:val="0"/>
          <w:numId w:val="2"/>
        </w:numPr>
        <w:rPr>
          <w:rFonts w:ascii="Arial" w:hAnsi="Arial" w:cs="Arial"/>
        </w:rPr>
      </w:pPr>
      <w:r w:rsidRPr="00C71B5A">
        <w:rPr>
          <w:rFonts w:ascii="Arial" w:hAnsi="Arial" w:cs="Arial"/>
        </w:rPr>
        <w:t>Training practice with a long-standing ethos for both GP and Foundation trainees with three GP trainers.</w:t>
      </w:r>
    </w:p>
    <w:p w14:paraId="6FB65C8F" w14:textId="77777777" w:rsidR="002F4624" w:rsidRPr="007E1602" w:rsidRDefault="002F4624" w:rsidP="002F4624">
      <w:pPr>
        <w:rPr>
          <w:rFonts w:ascii="Arial" w:hAnsi="Arial" w:cs="Arial"/>
        </w:rPr>
      </w:pPr>
    </w:p>
    <w:p w14:paraId="4209DF8C" w14:textId="77777777" w:rsidR="002F4624" w:rsidRPr="007E1602" w:rsidRDefault="002F4624" w:rsidP="002F4624">
      <w:pPr>
        <w:rPr>
          <w:rFonts w:ascii="Arial" w:hAnsi="Arial" w:cs="Arial"/>
        </w:rPr>
      </w:pPr>
    </w:p>
    <w:p w14:paraId="0FD1D29B" w14:textId="77777777" w:rsidR="002F4624" w:rsidRPr="007E1602" w:rsidRDefault="002F4624" w:rsidP="002F4624">
      <w:pPr>
        <w:rPr>
          <w:rFonts w:ascii="Arial" w:hAnsi="Arial" w:cs="Arial"/>
        </w:rPr>
      </w:pPr>
    </w:p>
    <w:p w14:paraId="7F89487D" w14:textId="77777777" w:rsidR="002F4624" w:rsidRPr="007E1602" w:rsidRDefault="002F4624" w:rsidP="002F4624">
      <w:pPr>
        <w:rPr>
          <w:rFonts w:ascii="Arial" w:hAnsi="Arial" w:cs="Arial"/>
        </w:rPr>
      </w:pPr>
    </w:p>
    <w:p w14:paraId="0CDCA20F" w14:textId="77777777" w:rsidR="002F4624" w:rsidRDefault="002F4624"/>
    <w:sectPr w:rsidR="002F4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A5A4A"/>
    <w:multiLevelType w:val="hybridMultilevel"/>
    <w:tmpl w:val="CA4C47C6"/>
    <w:lvl w:ilvl="0" w:tplc="2A7C1C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E2397"/>
    <w:multiLevelType w:val="hybridMultilevel"/>
    <w:tmpl w:val="02C45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5881">
    <w:abstractNumId w:val="0"/>
  </w:num>
  <w:num w:numId="2" w16cid:durableId="47005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24"/>
    <w:rsid w:val="002F4624"/>
    <w:rsid w:val="0078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08B6"/>
  <w15:chartTrackingRefBased/>
  <w15:docId w15:val="{4061C7FA-E68F-4AE9-B466-C866ED66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62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6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6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6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6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2026-04-28T12:11:00Z</dcterms:created>
  <dcterms:modified xsi:type="dcterms:W3CDTF">2026-04-28T12:11:00Z</dcterms:modified>
</cp:coreProperties>
</file>