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05CA7" w14:textId="77777777" w:rsidR="00787A01" w:rsidRDefault="00787A01" w:rsidP="00787A01">
      <w:pPr>
        <w:shd w:val="clear" w:color="auto" w:fill="FFFFFF"/>
        <w:rPr>
          <w:rFonts w:ascii="Montserrat" w:hAnsi="Montserrat"/>
          <w:color w:val="222222"/>
          <w:spacing w:val="5"/>
        </w:rPr>
      </w:pPr>
      <w:r>
        <w:rPr>
          <w:rStyle w:val="leadstrap"/>
          <w:rFonts w:ascii="Montserrat" w:eastAsiaTheme="majorEastAsia" w:hAnsi="Montserrat"/>
          <w:color w:val="222222"/>
          <w:spacing w:val="5"/>
          <w:sz w:val="33"/>
          <w:szCs w:val="33"/>
        </w:rPr>
        <w:t>This is an exciting opportunity to join us at Meliora Medical Group.</w:t>
      </w:r>
      <w:r>
        <w:rPr>
          <w:rFonts w:ascii="Montserrat" w:hAnsi="Montserrat"/>
          <w:color w:val="222222"/>
          <w:spacing w:val="5"/>
          <w:sz w:val="33"/>
          <w:szCs w:val="33"/>
        </w:rPr>
        <w:br/>
      </w:r>
      <w:r>
        <w:rPr>
          <w:rFonts w:ascii="Montserrat" w:hAnsi="Montserrat"/>
          <w:color w:val="222222"/>
          <w:spacing w:val="5"/>
          <w:sz w:val="33"/>
          <w:szCs w:val="33"/>
        </w:rPr>
        <w:br/>
      </w:r>
      <w:r>
        <w:rPr>
          <w:rStyle w:val="leadstrap"/>
          <w:rFonts w:ascii="Montserrat" w:eastAsiaTheme="majorEastAsia" w:hAnsi="Montserrat"/>
          <w:color w:val="222222"/>
          <w:spacing w:val="5"/>
          <w:sz w:val="33"/>
          <w:szCs w:val="33"/>
        </w:rPr>
        <w:t>The leading medical services provider for the education sector, our range of services are used by over 120 of the UK’s leading schools &amp; clubs. We are experiencing strong growth each year as we work to provide a new gold standard in health and well-being for the education sector.</w:t>
      </w:r>
    </w:p>
    <w:p w14:paraId="0EAF29BE"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w:t>
      </w:r>
    </w:p>
    <w:p w14:paraId="70E124E7"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Style w:val="Strong"/>
          <w:rFonts w:ascii="Montserrat" w:eastAsiaTheme="majorEastAsia" w:hAnsi="Montserrat"/>
          <w:color w:val="222222"/>
          <w:spacing w:val="5"/>
        </w:rPr>
        <w:t>What is the job?</w:t>
      </w:r>
    </w:p>
    <w:p w14:paraId="0851ABAE"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We are looking for a motivated General Practitioner with a particular interest in child and adolescent medicine to provide general medical care for boarding students at Stowe School, a prestigious co-educational boarding school in Buckinghamshire. The ideal candidate will be excited to integrate and immerse themselves into life at Stowe. It is for someone excited to contribute to the school’s expertise in health and wellbeing and an opportunity to develop significant expertise in School Medicine.</w:t>
      </w:r>
    </w:p>
    <w:p w14:paraId="4033EC21"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w:t>
      </w:r>
    </w:p>
    <w:p w14:paraId="22F6977D"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Salary: £10,000 per session per year. Term-time work only but paid for the full year.</w:t>
      </w:r>
    </w:p>
    <w:p w14:paraId="691E66A8"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Time: Part-Time (2 sessions per week)</w:t>
      </w:r>
    </w:p>
    <w:p w14:paraId="4E55297A"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Location: Stowe, UK.</w:t>
      </w:r>
    </w:p>
    <w:p w14:paraId="3424FD1F"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xml:space="preserve">Further details about the school can be found on their website – </w:t>
      </w:r>
      <w:proofErr w:type="gramStart"/>
      <w:r>
        <w:rPr>
          <w:rFonts w:ascii="Montserrat" w:hAnsi="Montserrat"/>
          <w:color w:val="222222"/>
          <w:spacing w:val="5"/>
        </w:rPr>
        <w:t>https://www.stowe.co.uk/school</w:t>
      </w:r>
      <w:proofErr w:type="gramEnd"/>
    </w:p>
    <w:p w14:paraId="0A0F52E6"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w:t>
      </w:r>
    </w:p>
    <w:p w14:paraId="08EC03B8"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Style w:val="Strong"/>
          <w:rFonts w:ascii="Montserrat" w:eastAsiaTheme="majorEastAsia" w:hAnsi="Montserrat"/>
          <w:color w:val="222222"/>
          <w:spacing w:val="5"/>
        </w:rPr>
        <w:t>Description of the role.</w:t>
      </w:r>
    </w:p>
    <w:p w14:paraId="61576C3A"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This role entails 2 sessions per week seeing the circa 625 pupils who board at the school. Clinics run during term time only and do not run during half-term or holiday periods. This equates to around 34 weeks in the year (this can vary by a small amount depending on exact term dates and the day clinics run on).</w:t>
      </w:r>
    </w:p>
    <w:p w14:paraId="71DFEAB9"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xml:space="preserve">The boarding pupils will be registered with a local GP Practice to ensure they have access to high-quality NHS care. The </w:t>
      </w:r>
      <w:proofErr w:type="gramStart"/>
      <w:r>
        <w:rPr>
          <w:rFonts w:ascii="Montserrat" w:hAnsi="Montserrat"/>
          <w:color w:val="222222"/>
          <w:spacing w:val="5"/>
        </w:rPr>
        <w:t>School</w:t>
      </w:r>
      <w:proofErr w:type="gramEnd"/>
      <w:r>
        <w:rPr>
          <w:rFonts w:ascii="Montserrat" w:hAnsi="Montserrat"/>
          <w:color w:val="222222"/>
          <w:spacing w:val="5"/>
        </w:rPr>
        <w:t xml:space="preserve"> Doctor will provide this NHS care as well as more specialist input as the School Doctor, in-keeping with MMG’s standards and expectations.</w:t>
      </w:r>
    </w:p>
    <w:p w14:paraId="363CAC80"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lastRenderedPageBreak/>
        <w:t xml:space="preserve">In addition, the </w:t>
      </w:r>
      <w:proofErr w:type="gramStart"/>
      <w:r>
        <w:rPr>
          <w:rFonts w:ascii="Montserrat" w:hAnsi="Montserrat"/>
          <w:color w:val="222222"/>
          <w:spacing w:val="5"/>
        </w:rPr>
        <w:t>School</w:t>
      </w:r>
      <w:proofErr w:type="gramEnd"/>
      <w:r>
        <w:rPr>
          <w:rFonts w:ascii="Montserrat" w:hAnsi="Montserrat"/>
          <w:color w:val="222222"/>
          <w:spacing w:val="5"/>
        </w:rPr>
        <w:t xml:space="preserve"> Doctor will also be required to commit some additional time for preparation, training, and engagement with the school medical centre team as well as with the MMG team during holiday times. This can be discussed further at the interview and will be carefully outlined in the employment contract.</w:t>
      </w:r>
    </w:p>
    <w:p w14:paraId="50B2768D"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xml:space="preserve">The </w:t>
      </w:r>
      <w:proofErr w:type="gramStart"/>
      <w:r>
        <w:rPr>
          <w:rFonts w:ascii="Montserrat" w:hAnsi="Montserrat"/>
          <w:color w:val="222222"/>
          <w:spacing w:val="5"/>
        </w:rPr>
        <w:t>School</w:t>
      </w:r>
      <w:proofErr w:type="gramEnd"/>
      <w:r>
        <w:rPr>
          <w:rFonts w:ascii="Montserrat" w:hAnsi="Montserrat"/>
          <w:color w:val="222222"/>
          <w:spacing w:val="5"/>
        </w:rPr>
        <w:t xml:space="preserve"> Doctor will:</w:t>
      </w:r>
    </w:p>
    <w:p w14:paraId="697AE712"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Work closely with the expert medical, safeguarding, pastoral and academic teams present currently at the school.</w:t>
      </w:r>
    </w:p>
    <w:p w14:paraId="2AFF944D"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Provide acute and chronic general medical care for the boarding school population.</w:t>
      </w:r>
    </w:p>
    <w:p w14:paraId="29E923FE"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Provide acute general medical care for staff registered to the connected GP practice.</w:t>
      </w:r>
    </w:p>
    <w:p w14:paraId="70168ED4"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Actively engage with health promotion and preventative care throughout the school.</w:t>
      </w:r>
    </w:p>
    <w:p w14:paraId="2C7246C4"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Guide the school for matters pertaining to health and well-being.</w:t>
      </w:r>
    </w:p>
    <w:p w14:paraId="37118879"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Communicate regularly with parents and external professionals.</w:t>
      </w:r>
    </w:p>
    <w:p w14:paraId="36AD576F"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Provide clinical leadership to the staff involved with health and well-being at the school.</w:t>
      </w:r>
    </w:p>
    <w:p w14:paraId="3300101F"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Perform a lead role in clinical governance at the school.</w:t>
      </w:r>
    </w:p>
    <w:p w14:paraId="24774417"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Take an active role in service improvement for the care of pupils and in the delivery of health and wellbeing at the school.</w:t>
      </w:r>
    </w:p>
    <w:p w14:paraId="0E7BDD22" w14:textId="77777777" w:rsidR="00787A01" w:rsidRDefault="00787A01" w:rsidP="00787A01">
      <w:pPr>
        <w:numPr>
          <w:ilvl w:val="0"/>
          <w:numId w:val="1"/>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 xml:space="preserve">Liaise regularly with the </w:t>
      </w:r>
      <w:proofErr w:type="gramStart"/>
      <w:r>
        <w:rPr>
          <w:rFonts w:ascii="Montserrat" w:hAnsi="Montserrat"/>
          <w:color w:val="222222"/>
          <w:spacing w:val="5"/>
        </w:rPr>
        <w:t>School</w:t>
      </w:r>
      <w:proofErr w:type="gramEnd"/>
      <w:r>
        <w:rPr>
          <w:rFonts w:ascii="Montserrat" w:hAnsi="Montserrat"/>
          <w:color w:val="222222"/>
          <w:spacing w:val="5"/>
        </w:rPr>
        <w:t xml:space="preserve"> Medicine team at MMG to contribute their expertise and share lessons learnt to help improve the service provided.</w:t>
      </w:r>
    </w:p>
    <w:p w14:paraId="40DF0C5C"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More detail is outlined in the job specification, contract, and on further discussions.</w:t>
      </w:r>
    </w:p>
    <w:p w14:paraId="47EA094D"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xml:space="preserve">The </w:t>
      </w:r>
      <w:proofErr w:type="gramStart"/>
      <w:r>
        <w:rPr>
          <w:rFonts w:ascii="Montserrat" w:hAnsi="Montserrat"/>
          <w:color w:val="222222"/>
          <w:spacing w:val="5"/>
        </w:rPr>
        <w:t>School</w:t>
      </w:r>
      <w:proofErr w:type="gramEnd"/>
      <w:r>
        <w:rPr>
          <w:rFonts w:ascii="Montserrat" w:hAnsi="Montserrat"/>
          <w:color w:val="222222"/>
          <w:spacing w:val="5"/>
        </w:rPr>
        <w:t xml:space="preserve"> Doctor will report to and be supported clinically by MMG’s Head of School Medicine and supported operationally by the MMG team.</w:t>
      </w:r>
    </w:p>
    <w:p w14:paraId="7873ADAE"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w:t>
      </w:r>
    </w:p>
    <w:p w14:paraId="08DADCD5"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Style w:val="Strong"/>
          <w:rFonts w:ascii="Montserrat" w:eastAsiaTheme="majorEastAsia" w:hAnsi="Montserrat"/>
          <w:color w:val="222222"/>
          <w:spacing w:val="5"/>
        </w:rPr>
        <w:t>Qualifications.</w:t>
      </w:r>
    </w:p>
    <w:p w14:paraId="4F568B27"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Essential:</w:t>
      </w:r>
    </w:p>
    <w:p w14:paraId="462544B7" w14:textId="77777777" w:rsidR="00787A01" w:rsidRDefault="00787A01" w:rsidP="00787A01">
      <w:pPr>
        <w:numPr>
          <w:ilvl w:val="0"/>
          <w:numId w:val="2"/>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Primary medical degree – MBBS/ MBChB or equivalent</w:t>
      </w:r>
    </w:p>
    <w:p w14:paraId="1EC9E963" w14:textId="77777777" w:rsidR="00787A01" w:rsidRDefault="00787A01" w:rsidP="00787A01">
      <w:pPr>
        <w:numPr>
          <w:ilvl w:val="0"/>
          <w:numId w:val="2"/>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MRCGP</w:t>
      </w:r>
    </w:p>
    <w:p w14:paraId="430B4AB0"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Desirable:</w:t>
      </w:r>
    </w:p>
    <w:p w14:paraId="233D25F8"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PHICIS/Sports medicine experience</w:t>
      </w:r>
    </w:p>
    <w:p w14:paraId="7BE66160"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Mental Health training</w:t>
      </w:r>
    </w:p>
    <w:p w14:paraId="50328840"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 xml:space="preserve">Further Paediatric qualifications, </w:t>
      </w:r>
      <w:proofErr w:type="spellStart"/>
      <w:r>
        <w:rPr>
          <w:rFonts w:ascii="Montserrat" w:hAnsi="Montserrat"/>
          <w:color w:val="222222"/>
          <w:spacing w:val="5"/>
        </w:rPr>
        <w:t>eg</w:t>
      </w:r>
      <w:proofErr w:type="spellEnd"/>
      <w:r>
        <w:rPr>
          <w:rFonts w:ascii="Montserrat" w:hAnsi="Montserrat"/>
          <w:color w:val="222222"/>
          <w:spacing w:val="5"/>
        </w:rPr>
        <w:t xml:space="preserve"> MSc child and adolescent mental health</w:t>
      </w:r>
    </w:p>
    <w:p w14:paraId="3DA1DA23"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Dip IBLM/BSLM</w:t>
      </w:r>
    </w:p>
    <w:p w14:paraId="053A5738"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lastRenderedPageBreak/>
        <w:t>Medical education</w:t>
      </w:r>
    </w:p>
    <w:p w14:paraId="2A30C567" w14:textId="77777777" w:rsidR="00787A01" w:rsidRDefault="00787A01" w:rsidP="00787A01">
      <w:pPr>
        <w:numPr>
          <w:ilvl w:val="0"/>
          <w:numId w:val="3"/>
        </w:numPr>
        <w:shd w:val="clear" w:color="auto" w:fill="FFFFFF"/>
        <w:spacing w:before="100" w:beforeAutospacing="1" w:after="100" w:afterAutospacing="1"/>
        <w:rPr>
          <w:rFonts w:ascii="Montserrat" w:hAnsi="Montserrat"/>
          <w:color w:val="222222"/>
          <w:spacing w:val="5"/>
        </w:rPr>
      </w:pPr>
      <w:r>
        <w:rPr>
          <w:rFonts w:ascii="Montserrat" w:hAnsi="Montserrat"/>
          <w:color w:val="222222"/>
          <w:spacing w:val="5"/>
        </w:rPr>
        <w:t>FRCGP</w:t>
      </w:r>
    </w:p>
    <w:p w14:paraId="2C11D3E4"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 </w:t>
      </w:r>
    </w:p>
    <w:p w14:paraId="42FA92A4"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Style w:val="Strong"/>
          <w:rFonts w:ascii="Montserrat" w:eastAsiaTheme="majorEastAsia" w:hAnsi="Montserrat"/>
          <w:color w:val="222222"/>
          <w:spacing w:val="5"/>
        </w:rPr>
        <w:t>Want to apply?</w:t>
      </w:r>
    </w:p>
    <w:p w14:paraId="21D87BFD"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Please submit a CV to our Head of School Medicine, Dr Alex Maxwell – alex.maxwell@melioramedicalgroup.co.uk – with a few words in your email explaining what excites you about working at Meliora and what you are looking for from the job.</w:t>
      </w:r>
    </w:p>
    <w:p w14:paraId="09196DA8"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Fonts w:ascii="Montserrat" w:hAnsi="Montserrat"/>
          <w:color w:val="222222"/>
          <w:spacing w:val="5"/>
        </w:rPr>
        <w:t>We will respond to every application and if we think that you’d be a great match for Meliora, and Meliora for you, then we’ll organise a further chat.</w:t>
      </w:r>
    </w:p>
    <w:p w14:paraId="2F908A38" w14:textId="77777777" w:rsidR="00787A01" w:rsidRDefault="00787A01" w:rsidP="00787A01">
      <w:pPr>
        <w:pStyle w:val="NormalWeb"/>
        <w:shd w:val="clear" w:color="auto" w:fill="FFFFFF"/>
        <w:spacing w:before="0" w:beforeAutospacing="0" w:after="150" w:afterAutospacing="0"/>
        <w:rPr>
          <w:rFonts w:ascii="Montserrat" w:hAnsi="Montserrat"/>
          <w:color w:val="222222"/>
          <w:spacing w:val="5"/>
        </w:rPr>
      </w:pPr>
      <w:r>
        <w:rPr>
          <w:rStyle w:val="Emphasis"/>
          <w:rFonts w:ascii="Montserrat" w:eastAsiaTheme="majorEastAsia" w:hAnsi="Montserrat"/>
          <w:color w:val="222222"/>
          <w:spacing w:val="5"/>
        </w:rPr>
        <w:t xml:space="preserve">Please note that we will hold all successful and unsuccessful </w:t>
      </w:r>
      <w:proofErr w:type="gramStart"/>
      <w:r>
        <w:rPr>
          <w:rStyle w:val="Emphasis"/>
          <w:rFonts w:ascii="Montserrat" w:eastAsiaTheme="majorEastAsia" w:hAnsi="Montserrat"/>
          <w:color w:val="222222"/>
          <w:spacing w:val="5"/>
        </w:rPr>
        <w:t>applicants</w:t>
      </w:r>
      <w:proofErr w:type="gramEnd"/>
      <w:r>
        <w:rPr>
          <w:rStyle w:val="Emphasis"/>
          <w:rFonts w:ascii="Montserrat" w:eastAsiaTheme="majorEastAsia" w:hAnsi="Montserrat"/>
          <w:color w:val="222222"/>
          <w:spacing w:val="5"/>
        </w:rPr>
        <w:t xml:space="preserve"> details on file unless you request us not to during the application process.</w:t>
      </w:r>
    </w:p>
    <w:p w14:paraId="5713450F" w14:textId="77777777" w:rsidR="00787A01" w:rsidRPr="007E1602" w:rsidRDefault="00787A01" w:rsidP="00787A01">
      <w:pPr>
        <w:rPr>
          <w:rFonts w:ascii="Arial" w:hAnsi="Arial" w:cs="Arial"/>
        </w:rPr>
      </w:pPr>
    </w:p>
    <w:p w14:paraId="194D2B91" w14:textId="77777777" w:rsidR="00787A01" w:rsidRPr="007E1602" w:rsidRDefault="00787A01" w:rsidP="00787A01">
      <w:pPr>
        <w:rPr>
          <w:rFonts w:ascii="Arial" w:hAnsi="Arial" w:cs="Arial"/>
        </w:rPr>
      </w:pPr>
    </w:p>
    <w:p w14:paraId="408D085B" w14:textId="77777777" w:rsidR="00787A01" w:rsidRPr="007E1602" w:rsidRDefault="00787A01" w:rsidP="00787A01">
      <w:pPr>
        <w:rPr>
          <w:rFonts w:ascii="Arial" w:hAnsi="Arial" w:cs="Arial"/>
        </w:rPr>
      </w:pPr>
    </w:p>
    <w:p w14:paraId="7D866B1D" w14:textId="77777777" w:rsidR="00787A01" w:rsidRPr="007E1602" w:rsidRDefault="00787A01" w:rsidP="00787A01">
      <w:pPr>
        <w:rPr>
          <w:rFonts w:ascii="Arial" w:hAnsi="Arial" w:cs="Arial"/>
        </w:rPr>
      </w:pPr>
    </w:p>
    <w:p w14:paraId="28C8327F" w14:textId="77777777" w:rsidR="00787A01" w:rsidRPr="007E1602" w:rsidRDefault="00787A01" w:rsidP="00787A01">
      <w:pPr>
        <w:rPr>
          <w:rFonts w:ascii="Arial" w:hAnsi="Arial" w:cs="Arial"/>
        </w:rPr>
      </w:pPr>
    </w:p>
    <w:p w14:paraId="2345E876" w14:textId="77777777" w:rsidR="00787A01" w:rsidRPr="007E1602" w:rsidRDefault="00787A01" w:rsidP="00787A01">
      <w:pPr>
        <w:rPr>
          <w:rFonts w:ascii="Arial" w:hAnsi="Arial" w:cs="Arial"/>
        </w:rPr>
      </w:pPr>
    </w:p>
    <w:p w14:paraId="592794DC" w14:textId="77777777" w:rsidR="00787A01" w:rsidRDefault="00787A01"/>
    <w:sectPr w:rsidR="00787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54457"/>
    <w:multiLevelType w:val="multilevel"/>
    <w:tmpl w:val="FCF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E7C00"/>
    <w:multiLevelType w:val="multilevel"/>
    <w:tmpl w:val="B1A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232E0"/>
    <w:multiLevelType w:val="multilevel"/>
    <w:tmpl w:val="D3A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187533">
    <w:abstractNumId w:val="1"/>
  </w:num>
  <w:num w:numId="2" w16cid:durableId="831683801">
    <w:abstractNumId w:val="0"/>
  </w:num>
  <w:num w:numId="3" w16cid:durableId="1629698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01"/>
    <w:rsid w:val="0078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7005"/>
  <w15:chartTrackingRefBased/>
  <w15:docId w15:val="{DAC374A4-FD2F-4901-80F4-0C44EE0F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01"/>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787A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7A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7A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7A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7A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7A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7A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7A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7A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A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7A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7A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7A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7A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7A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7A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7A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7A01"/>
    <w:rPr>
      <w:rFonts w:eastAsiaTheme="majorEastAsia" w:cstheme="majorBidi"/>
      <w:color w:val="272727" w:themeColor="text1" w:themeTint="D8"/>
    </w:rPr>
  </w:style>
  <w:style w:type="paragraph" w:styleId="Title">
    <w:name w:val="Title"/>
    <w:basedOn w:val="Normal"/>
    <w:next w:val="Normal"/>
    <w:link w:val="TitleChar"/>
    <w:uiPriority w:val="10"/>
    <w:qFormat/>
    <w:rsid w:val="00787A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A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A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7A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7A01"/>
    <w:pPr>
      <w:spacing w:before="160"/>
      <w:jc w:val="center"/>
    </w:pPr>
    <w:rPr>
      <w:i/>
      <w:iCs/>
      <w:color w:val="404040" w:themeColor="text1" w:themeTint="BF"/>
    </w:rPr>
  </w:style>
  <w:style w:type="character" w:customStyle="1" w:styleId="QuoteChar">
    <w:name w:val="Quote Char"/>
    <w:basedOn w:val="DefaultParagraphFont"/>
    <w:link w:val="Quote"/>
    <w:uiPriority w:val="29"/>
    <w:rsid w:val="00787A01"/>
    <w:rPr>
      <w:i/>
      <w:iCs/>
      <w:color w:val="404040" w:themeColor="text1" w:themeTint="BF"/>
    </w:rPr>
  </w:style>
  <w:style w:type="paragraph" w:styleId="ListParagraph">
    <w:name w:val="List Paragraph"/>
    <w:basedOn w:val="Normal"/>
    <w:uiPriority w:val="34"/>
    <w:qFormat/>
    <w:rsid w:val="00787A01"/>
    <w:pPr>
      <w:ind w:left="720"/>
      <w:contextualSpacing/>
    </w:pPr>
  </w:style>
  <w:style w:type="character" w:styleId="IntenseEmphasis">
    <w:name w:val="Intense Emphasis"/>
    <w:basedOn w:val="DefaultParagraphFont"/>
    <w:uiPriority w:val="21"/>
    <w:qFormat/>
    <w:rsid w:val="00787A01"/>
    <w:rPr>
      <w:i/>
      <w:iCs/>
      <w:color w:val="0F4761" w:themeColor="accent1" w:themeShade="BF"/>
    </w:rPr>
  </w:style>
  <w:style w:type="paragraph" w:styleId="IntenseQuote">
    <w:name w:val="Intense Quote"/>
    <w:basedOn w:val="Normal"/>
    <w:next w:val="Normal"/>
    <w:link w:val="IntenseQuoteChar"/>
    <w:uiPriority w:val="30"/>
    <w:qFormat/>
    <w:rsid w:val="00787A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7A01"/>
    <w:rPr>
      <w:i/>
      <w:iCs/>
      <w:color w:val="0F4761" w:themeColor="accent1" w:themeShade="BF"/>
    </w:rPr>
  </w:style>
  <w:style w:type="character" w:styleId="IntenseReference">
    <w:name w:val="Intense Reference"/>
    <w:basedOn w:val="DefaultParagraphFont"/>
    <w:uiPriority w:val="32"/>
    <w:qFormat/>
    <w:rsid w:val="00787A01"/>
    <w:rPr>
      <w:b/>
      <w:bCs/>
      <w:smallCaps/>
      <w:color w:val="0F4761" w:themeColor="accent1" w:themeShade="BF"/>
      <w:spacing w:val="5"/>
    </w:rPr>
  </w:style>
  <w:style w:type="character" w:customStyle="1" w:styleId="leadstrap">
    <w:name w:val="leadstrap"/>
    <w:basedOn w:val="DefaultParagraphFont"/>
    <w:rsid w:val="00787A01"/>
  </w:style>
  <w:style w:type="paragraph" w:styleId="NormalWeb">
    <w:name w:val="Normal (Web)"/>
    <w:basedOn w:val="Normal"/>
    <w:uiPriority w:val="99"/>
    <w:unhideWhenUsed/>
    <w:rsid w:val="00787A01"/>
    <w:pPr>
      <w:spacing w:before="100" w:beforeAutospacing="1" w:after="100" w:afterAutospacing="1"/>
    </w:pPr>
  </w:style>
  <w:style w:type="character" w:styleId="Strong">
    <w:name w:val="Strong"/>
    <w:uiPriority w:val="22"/>
    <w:qFormat/>
    <w:rsid w:val="00787A01"/>
    <w:rPr>
      <w:b/>
      <w:bCs/>
    </w:rPr>
  </w:style>
  <w:style w:type="character" w:styleId="Emphasis">
    <w:name w:val="Emphasis"/>
    <w:uiPriority w:val="20"/>
    <w:qFormat/>
    <w:rsid w:val="00787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2024-04-12T09:08:00Z</dcterms:created>
  <dcterms:modified xsi:type="dcterms:W3CDTF">2024-04-12T09:08:00Z</dcterms:modified>
</cp:coreProperties>
</file>