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DE04" w14:textId="77777777" w:rsidR="009D006D" w:rsidRDefault="009D006D" w:rsidP="009D006D">
      <w:pPr>
        <w:shd w:val="clear" w:color="auto" w:fill="FFFFFF"/>
        <w:rPr>
          <w:color w:val="000000"/>
        </w:rPr>
      </w:pPr>
      <w:r>
        <w:rPr>
          <w:rStyle w:val="contentpasted0"/>
          <w:rFonts w:eastAsia="Times New Roman"/>
          <w:color w:val="000000"/>
          <w:sz w:val="24"/>
          <w:szCs w:val="24"/>
        </w:rPr>
        <w:t>St Bartholomew’s Medical Centre is a friendly and supportive training practice in East Oxford. We have recently merged with a neighbouring practice, Hollow Way Medical Centre, to look after approximately 30,000 patients in total. Due to this expansion, we are looking for a new colleague to join our strong and dynamic team. We are open to working with colleagues at all stages of their careers and are looking for Salaried GP, Partnership or Salaried with a view to Partnership positions.  </w:t>
      </w:r>
    </w:p>
    <w:p w14:paraId="77500BF4" w14:textId="77777777" w:rsidR="009D006D" w:rsidRDefault="009D006D" w:rsidP="009D006D">
      <w:pPr>
        <w:shd w:val="clear" w:color="auto" w:fill="FFFFFF"/>
        <w:rPr>
          <w:color w:val="000000"/>
        </w:rPr>
      </w:pPr>
      <w:r>
        <w:rPr>
          <w:rFonts w:eastAsia="Times New Roman"/>
          <w:color w:val="000000"/>
          <w:sz w:val="24"/>
          <w:szCs w:val="24"/>
        </w:rPr>
        <w:t> </w:t>
      </w:r>
    </w:p>
    <w:p w14:paraId="54E77AF0" w14:textId="77777777" w:rsidR="009D006D" w:rsidRDefault="009D006D" w:rsidP="009D006D">
      <w:pPr>
        <w:shd w:val="clear" w:color="auto" w:fill="FFFFFF"/>
        <w:rPr>
          <w:color w:val="000000"/>
        </w:rPr>
      </w:pPr>
      <w:r>
        <w:rPr>
          <w:rStyle w:val="contentpasted0"/>
          <w:rFonts w:eastAsia="Times New Roman"/>
          <w:color w:val="000000"/>
          <w:sz w:val="24"/>
          <w:szCs w:val="24"/>
        </w:rPr>
        <w:t>We are a multi-site practice with purpose-built premises including a site within Oxford Brookes University where we provide Student Health services. The vibrant Cowley Road community offers us a diverse multicultural mix of patients.  </w:t>
      </w:r>
    </w:p>
    <w:p w14:paraId="4F642739" w14:textId="77777777" w:rsidR="009D006D" w:rsidRDefault="009D006D" w:rsidP="009D006D">
      <w:pPr>
        <w:shd w:val="clear" w:color="auto" w:fill="FFFFFF"/>
        <w:rPr>
          <w:color w:val="000000"/>
        </w:rPr>
      </w:pPr>
      <w:r>
        <w:rPr>
          <w:rFonts w:eastAsia="Times New Roman"/>
          <w:color w:val="000000"/>
          <w:sz w:val="24"/>
          <w:szCs w:val="24"/>
        </w:rPr>
        <w:t> </w:t>
      </w:r>
    </w:p>
    <w:p w14:paraId="50418DF9" w14:textId="77777777" w:rsidR="009D006D" w:rsidRDefault="009D006D" w:rsidP="009D006D">
      <w:pPr>
        <w:shd w:val="clear" w:color="auto" w:fill="FFFFFF"/>
        <w:rPr>
          <w:color w:val="000000"/>
        </w:rPr>
      </w:pPr>
      <w:r>
        <w:rPr>
          <w:rStyle w:val="contentpasted0"/>
          <w:rFonts w:eastAsia="Times New Roman"/>
          <w:color w:val="000000"/>
          <w:sz w:val="24"/>
          <w:szCs w:val="24"/>
        </w:rPr>
        <w:t xml:space="preserve">We put great emphasis on reducing GP administrative workload to make working days more manageable and sustainable. We outsource admin tasks such as repeat prescriptions, we are a low visit practice and have access to a Visiting Service. We provide protected admin time for GPs each day. The clinical team of GPs, Practice Nurses and HCA’s is well supported by our strong administrative, secretarial and management team. We make full use of IT systems such as </w:t>
      </w:r>
      <w:proofErr w:type="spellStart"/>
      <w:r>
        <w:rPr>
          <w:rStyle w:val="contentpasted0"/>
          <w:rFonts w:eastAsia="Times New Roman"/>
          <w:color w:val="000000"/>
          <w:sz w:val="24"/>
          <w:szCs w:val="24"/>
        </w:rPr>
        <w:t>DictateIT</w:t>
      </w:r>
      <w:proofErr w:type="spellEnd"/>
      <w:r>
        <w:rPr>
          <w:rStyle w:val="contentpasted0"/>
          <w:rFonts w:eastAsia="Times New Roman"/>
          <w:color w:val="000000"/>
          <w:sz w:val="24"/>
          <w:szCs w:val="24"/>
        </w:rPr>
        <w:t xml:space="preserve"> and </w:t>
      </w:r>
      <w:proofErr w:type="spellStart"/>
      <w:r>
        <w:rPr>
          <w:rStyle w:val="contentpasted0"/>
          <w:rFonts w:eastAsia="Times New Roman"/>
          <w:color w:val="000000"/>
          <w:sz w:val="24"/>
          <w:szCs w:val="24"/>
        </w:rPr>
        <w:t>Accurx</w:t>
      </w:r>
      <w:proofErr w:type="spellEnd"/>
      <w:r>
        <w:rPr>
          <w:rStyle w:val="contentpasted0"/>
          <w:rFonts w:eastAsia="Times New Roman"/>
          <w:color w:val="000000"/>
          <w:sz w:val="24"/>
          <w:szCs w:val="24"/>
        </w:rPr>
        <w:t xml:space="preserve"> to facilitate efficient working.  </w:t>
      </w:r>
    </w:p>
    <w:p w14:paraId="7DF0623E" w14:textId="77777777" w:rsidR="009D006D" w:rsidRDefault="009D006D" w:rsidP="009D006D">
      <w:pPr>
        <w:shd w:val="clear" w:color="auto" w:fill="FFFFFF"/>
        <w:rPr>
          <w:color w:val="000000"/>
        </w:rPr>
      </w:pPr>
      <w:r>
        <w:rPr>
          <w:rFonts w:eastAsia="Times New Roman"/>
          <w:color w:val="000000"/>
          <w:sz w:val="24"/>
          <w:szCs w:val="24"/>
        </w:rPr>
        <w:t> </w:t>
      </w:r>
    </w:p>
    <w:p w14:paraId="09F5EE18" w14:textId="77777777" w:rsidR="009D006D" w:rsidRDefault="009D006D" w:rsidP="009D006D">
      <w:pPr>
        <w:shd w:val="clear" w:color="auto" w:fill="FFFFFF"/>
        <w:rPr>
          <w:color w:val="000000"/>
        </w:rPr>
      </w:pPr>
      <w:r>
        <w:rPr>
          <w:rStyle w:val="contentpasted0"/>
          <w:rFonts w:eastAsia="Times New Roman"/>
          <w:color w:val="000000"/>
          <w:sz w:val="24"/>
          <w:szCs w:val="24"/>
        </w:rPr>
        <w:t>We are committed to ongoing training and development of all our staff and have an Investors in People accreditation. We have protected time for twice monthly in house clinical educational meetings, monthly Salaried GP meetings as well as quarterly all practice meetings with the whole practice team.</w:t>
      </w:r>
    </w:p>
    <w:p w14:paraId="3ABBD514" w14:textId="77777777" w:rsidR="009D006D" w:rsidRDefault="009D006D" w:rsidP="009D006D">
      <w:pPr>
        <w:shd w:val="clear" w:color="auto" w:fill="FFFFFF"/>
        <w:rPr>
          <w:color w:val="000000"/>
        </w:rPr>
      </w:pPr>
      <w:r>
        <w:rPr>
          <w:rFonts w:eastAsia="Times New Roman"/>
          <w:color w:val="000000"/>
          <w:sz w:val="24"/>
          <w:szCs w:val="24"/>
        </w:rPr>
        <w:t> </w:t>
      </w:r>
    </w:p>
    <w:p w14:paraId="52EA293F" w14:textId="77777777" w:rsidR="009D006D" w:rsidRDefault="009D006D" w:rsidP="009D006D">
      <w:pPr>
        <w:shd w:val="clear" w:color="auto" w:fill="FFFFFF"/>
        <w:rPr>
          <w:color w:val="000000"/>
        </w:rPr>
      </w:pPr>
      <w:r>
        <w:rPr>
          <w:rStyle w:val="contentpasted0"/>
          <w:rFonts w:eastAsia="Times New Roman"/>
          <w:color w:val="000000"/>
          <w:sz w:val="24"/>
          <w:szCs w:val="24"/>
        </w:rPr>
        <w:t>We are an established training practice hosting medical students and GP registrars. All members of the team are involved in sharing their skills and knowledge with trainees. We are heavily involved in research with strong links to the NIHR and more recently have been selected to run two commercial vaccine trials. Research brings additional benefits and opportunities to our patients. </w:t>
      </w:r>
    </w:p>
    <w:p w14:paraId="7C3D2C93" w14:textId="77777777" w:rsidR="009D006D" w:rsidRDefault="009D006D" w:rsidP="009D006D">
      <w:pPr>
        <w:shd w:val="clear" w:color="auto" w:fill="FFFFFF"/>
        <w:rPr>
          <w:color w:val="000000"/>
        </w:rPr>
      </w:pPr>
      <w:r>
        <w:rPr>
          <w:rFonts w:eastAsia="Times New Roman"/>
          <w:color w:val="000000"/>
          <w:sz w:val="24"/>
          <w:szCs w:val="24"/>
        </w:rPr>
        <w:t> </w:t>
      </w:r>
    </w:p>
    <w:p w14:paraId="51E409AC" w14:textId="77777777" w:rsidR="009D006D" w:rsidRDefault="009D006D" w:rsidP="009D006D">
      <w:pPr>
        <w:shd w:val="clear" w:color="auto" w:fill="FFFFFF"/>
        <w:rPr>
          <w:color w:val="000000"/>
        </w:rPr>
      </w:pPr>
      <w:r>
        <w:rPr>
          <w:rStyle w:val="contentpasted0"/>
          <w:rFonts w:eastAsia="Times New Roman"/>
          <w:color w:val="000000"/>
          <w:sz w:val="24"/>
          <w:szCs w:val="24"/>
        </w:rPr>
        <w:t xml:space="preserve">We are excited to be in the process of establishing our own PCN now that we have merged practices. This gives us the opportunity to work closely with ARRS roles to further enhance the care and provision for our patients. Patient engagement is important to </w:t>
      </w:r>
      <w:proofErr w:type="gramStart"/>
      <w:r>
        <w:rPr>
          <w:rStyle w:val="contentpasted0"/>
          <w:rFonts w:eastAsia="Times New Roman"/>
          <w:color w:val="000000"/>
          <w:sz w:val="24"/>
          <w:szCs w:val="24"/>
        </w:rPr>
        <w:t>us</w:t>
      </w:r>
      <w:proofErr w:type="gramEnd"/>
      <w:r>
        <w:rPr>
          <w:rStyle w:val="contentpasted0"/>
          <w:rFonts w:eastAsia="Times New Roman"/>
          <w:color w:val="000000"/>
          <w:sz w:val="24"/>
          <w:szCs w:val="24"/>
        </w:rPr>
        <w:t xml:space="preserve"> and we have an active PPG which meets regularly.  </w:t>
      </w:r>
    </w:p>
    <w:p w14:paraId="3453F882" w14:textId="77777777" w:rsidR="009D006D" w:rsidRDefault="009D006D" w:rsidP="009D006D">
      <w:pPr>
        <w:shd w:val="clear" w:color="auto" w:fill="FFFFFF"/>
        <w:rPr>
          <w:color w:val="000000"/>
        </w:rPr>
      </w:pPr>
      <w:r>
        <w:rPr>
          <w:rFonts w:eastAsia="Times New Roman"/>
          <w:color w:val="000000"/>
          <w:sz w:val="24"/>
          <w:szCs w:val="24"/>
        </w:rPr>
        <w:t> </w:t>
      </w:r>
    </w:p>
    <w:p w14:paraId="147151B8" w14:textId="77777777" w:rsidR="009D006D" w:rsidRDefault="009D006D" w:rsidP="009D006D">
      <w:pPr>
        <w:shd w:val="clear" w:color="auto" w:fill="FFFFFF"/>
        <w:rPr>
          <w:color w:val="000000"/>
        </w:rPr>
      </w:pPr>
      <w:r>
        <w:rPr>
          <w:rStyle w:val="contentpasted0"/>
          <w:rFonts w:eastAsia="Times New Roman"/>
          <w:color w:val="000000"/>
          <w:sz w:val="24"/>
          <w:szCs w:val="24"/>
        </w:rPr>
        <w:t>The team enjoys frequent get togethers both in work with protected daily coffee breaks at 10.30am as well as social events outside of work such as coach trips to Bournemouth Beach and fish and chips in the park to name but a few.  </w:t>
      </w:r>
    </w:p>
    <w:p w14:paraId="5A58C60D" w14:textId="77777777" w:rsidR="009D006D" w:rsidRDefault="009D006D" w:rsidP="009D006D">
      <w:pPr>
        <w:shd w:val="clear" w:color="auto" w:fill="FFFFFF"/>
        <w:rPr>
          <w:color w:val="000000"/>
        </w:rPr>
      </w:pPr>
      <w:r>
        <w:rPr>
          <w:rFonts w:eastAsia="Times New Roman"/>
          <w:color w:val="000000"/>
          <w:sz w:val="24"/>
          <w:szCs w:val="24"/>
        </w:rPr>
        <w:t> </w:t>
      </w:r>
    </w:p>
    <w:p w14:paraId="1AB2C222" w14:textId="0C9ED616" w:rsidR="009D006D" w:rsidRDefault="009D006D" w:rsidP="009D006D">
      <w:pPr>
        <w:shd w:val="clear" w:color="auto" w:fill="FFFFFF"/>
        <w:rPr>
          <w:color w:val="000000"/>
        </w:rPr>
      </w:pPr>
      <w:r>
        <w:rPr>
          <w:rStyle w:val="contentpasted0"/>
          <w:rFonts w:eastAsia="Times New Roman"/>
          <w:color w:val="000000"/>
          <w:sz w:val="24"/>
          <w:szCs w:val="24"/>
        </w:rPr>
        <w:t xml:space="preserve">If you would like to be part of our </w:t>
      </w:r>
      <w:proofErr w:type="gramStart"/>
      <w:r>
        <w:rPr>
          <w:rStyle w:val="contentpasted0"/>
          <w:rFonts w:eastAsia="Times New Roman"/>
          <w:color w:val="000000"/>
          <w:sz w:val="24"/>
          <w:szCs w:val="24"/>
        </w:rPr>
        <w:t>team</w:t>
      </w:r>
      <w:proofErr w:type="gramEnd"/>
      <w:r>
        <w:rPr>
          <w:rStyle w:val="contentpasted0"/>
          <w:rFonts w:eastAsia="Times New Roman"/>
          <w:color w:val="000000"/>
          <w:sz w:val="24"/>
          <w:szCs w:val="24"/>
        </w:rPr>
        <w:t xml:space="preserve"> please send a CV to </w:t>
      </w:r>
      <w:hyperlink r:id="rId4" w:history="1">
        <w:r w:rsidRPr="00FF22F6">
          <w:rPr>
            <w:rStyle w:val="Hyperlink"/>
            <w:rFonts w:eastAsia="Times New Roman"/>
            <w:sz w:val="24"/>
            <w:szCs w:val="24"/>
          </w:rPr>
          <w:t>johanna.hearle@nhs.net</w:t>
        </w:r>
      </w:hyperlink>
      <w:r>
        <w:rPr>
          <w:rStyle w:val="contentpasted0"/>
          <w:rFonts w:eastAsia="Times New Roman"/>
          <w:color w:val="000000"/>
          <w:sz w:val="24"/>
          <w:szCs w:val="24"/>
        </w:rPr>
        <w:t>.  </w:t>
      </w:r>
    </w:p>
    <w:p w14:paraId="56CE4AEC" w14:textId="77777777" w:rsidR="009D006D" w:rsidRDefault="009D006D" w:rsidP="009D006D">
      <w:pPr>
        <w:shd w:val="clear" w:color="auto" w:fill="FFFFFF"/>
        <w:rPr>
          <w:color w:val="000000"/>
        </w:rPr>
      </w:pPr>
      <w:r>
        <w:rPr>
          <w:rStyle w:val="contentpasted0"/>
          <w:rFonts w:eastAsia="Times New Roman"/>
          <w:color w:val="000000"/>
          <w:sz w:val="24"/>
          <w:szCs w:val="24"/>
        </w:rPr>
        <w:t>Informal visits are very welcome to come and meet the team and look around.</w:t>
      </w:r>
    </w:p>
    <w:p w14:paraId="6D23405F" w14:textId="77777777" w:rsidR="00AD1ED7" w:rsidRDefault="00AD1ED7"/>
    <w:sectPr w:rsidR="00AD1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6D"/>
    <w:rsid w:val="009D006D"/>
    <w:rsid w:val="00AD1ED7"/>
    <w:rsid w:val="00CB7926"/>
    <w:rsid w:val="00D12A58"/>
    <w:rsid w:val="00D4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1FB6"/>
  <w15:chartTrackingRefBased/>
  <w15:docId w15:val="{9898CDCF-A77C-4B9F-80AE-DAA2C7D3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6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06D"/>
    <w:rPr>
      <w:color w:val="0563C1" w:themeColor="hyperlink"/>
      <w:u w:val="single"/>
    </w:rPr>
  </w:style>
  <w:style w:type="character" w:customStyle="1" w:styleId="contentpasted0">
    <w:name w:val="contentpasted0"/>
    <w:basedOn w:val="DefaultParagraphFont"/>
    <w:rsid w:val="009D006D"/>
  </w:style>
  <w:style w:type="character" w:styleId="UnresolvedMention">
    <w:name w:val="Unresolved Mention"/>
    <w:basedOn w:val="DefaultParagraphFont"/>
    <w:uiPriority w:val="99"/>
    <w:semiHidden/>
    <w:unhideWhenUsed/>
    <w:rsid w:val="009D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na.hear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4</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HEARLE, Johanna (ST. BARTHOLOMEWS MEDICAL CENTRE)</dc:creator>
  <cp:keywords/>
  <dc:description/>
  <cp:lastModifiedBy>CEO</cp:lastModifiedBy>
  <cp:revision>2</cp:revision>
  <dcterms:created xsi:type="dcterms:W3CDTF">2023-06-22T13:04:00Z</dcterms:created>
  <dcterms:modified xsi:type="dcterms:W3CDTF">2023-06-22T13:04:00Z</dcterms:modified>
</cp:coreProperties>
</file>