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6B587" w14:textId="77777777" w:rsidR="00D46513" w:rsidRDefault="00D46513" w:rsidP="00D46513">
      <w:pPr>
        <w:pStyle w:val="NormalWeb"/>
        <w:shd w:val="clear" w:color="auto" w:fill="F0F4F5"/>
        <w:spacing w:before="0" w:beforeAutospacing="0" w:after="360" w:afterAutospacing="0"/>
        <w:rPr>
          <w:rFonts w:ascii="Arial" w:hAnsi="Arial" w:cs="Arial"/>
          <w:color w:val="212B32"/>
        </w:rPr>
      </w:pPr>
      <w:r>
        <w:rPr>
          <w:rFonts w:ascii="Arial" w:hAnsi="Arial" w:cs="Arial"/>
          <w:color w:val="212B32"/>
        </w:rPr>
        <w:t xml:space="preserve">This is an outstanding opportunity for an experienced and ambitious clinical leader to join </w:t>
      </w:r>
      <w:proofErr w:type="spellStart"/>
      <w:r>
        <w:rPr>
          <w:rFonts w:ascii="Arial" w:hAnsi="Arial" w:cs="Arial"/>
          <w:color w:val="212B32"/>
        </w:rPr>
        <w:t>FedBucks</w:t>
      </w:r>
      <w:proofErr w:type="spellEnd"/>
      <w:r>
        <w:rPr>
          <w:rFonts w:ascii="Arial" w:hAnsi="Arial" w:cs="Arial"/>
          <w:color w:val="212B32"/>
        </w:rPr>
        <w:t xml:space="preserve"> at a pivotal stage in its development.</w:t>
      </w:r>
    </w:p>
    <w:p w14:paraId="556EA1A8" w14:textId="77777777" w:rsidR="00D46513" w:rsidRDefault="00D46513" w:rsidP="00D46513">
      <w:pPr>
        <w:pStyle w:val="NormalWeb"/>
        <w:shd w:val="clear" w:color="auto" w:fill="F0F4F5"/>
        <w:spacing w:before="0" w:beforeAutospacing="0" w:after="360" w:afterAutospacing="0"/>
        <w:rPr>
          <w:rFonts w:ascii="Arial" w:hAnsi="Arial" w:cs="Arial"/>
          <w:color w:val="212B32"/>
        </w:rPr>
      </w:pPr>
      <w:r>
        <w:rPr>
          <w:rFonts w:ascii="Arial" w:hAnsi="Arial" w:cs="Arial"/>
          <w:color w:val="212B32"/>
        </w:rPr>
        <w:t>As Medical Director and a member of the Executive Leadership Team, you will shape the future of primary, urgent and community healthcare across Buckinghamshire, influencing care delivery for more than 550,000 residents.</w:t>
      </w:r>
    </w:p>
    <w:p w14:paraId="103C8AEB" w14:textId="77777777" w:rsidR="00D46513" w:rsidRDefault="00D46513" w:rsidP="00D46513">
      <w:pPr>
        <w:pStyle w:val="NormalWeb"/>
        <w:shd w:val="clear" w:color="auto" w:fill="F0F4F5"/>
        <w:spacing w:before="0" w:beforeAutospacing="0" w:after="360" w:afterAutospacing="0"/>
        <w:rPr>
          <w:rFonts w:ascii="Arial" w:hAnsi="Arial" w:cs="Arial"/>
          <w:color w:val="212B32"/>
        </w:rPr>
      </w:pPr>
      <w:proofErr w:type="spellStart"/>
      <w:r>
        <w:rPr>
          <w:rFonts w:ascii="Arial" w:hAnsi="Arial" w:cs="Arial"/>
          <w:color w:val="212B32"/>
        </w:rPr>
        <w:t>FedBucks</w:t>
      </w:r>
      <w:proofErr w:type="spellEnd"/>
      <w:r>
        <w:rPr>
          <w:rFonts w:ascii="Arial" w:hAnsi="Arial" w:cs="Arial"/>
          <w:color w:val="212B32"/>
        </w:rPr>
        <w:t xml:space="preserve"> has established itself as a trusted system partner, delivering a broad range of urgent care, intermediate care and primary care support services whilst championing innovation, integration and service transformation. With significant opportunities to expand services, support neighbourhood health development and influence emerging provider models, this role offers the chance to combine executive leadership, clinical excellence and system-wide impact.</w:t>
      </w:r>
    </w:p>
    <w:p w14:paraId="7DAA0786" w14:textId="77777777" w:rsidR="00D46513" w:rsidRPr="008A1617" w:rsidRDefault="00D46513" w:rsidP="00D46513">
      <w:pPr>
        <w:shd w:val="clear" w:color="auto" w:fill="F0F4F5"/>
        <w:spacing w:after="120"/>
        <w:outlineLvl w:val="2"/>
        <w:rPr>
          <w:rFonts w:ascii="Arial" w:hAnsi="Arial" w:cs="Arial"/>
          <w:b/>
          <w:bCs/>
          <w:color w:val="212B32"/>
          <w:sz w:val="27"/>
          <w:szCs w:val="27"/>
        </w:rPr>
      </w:pPr>
      <w:r w:rsidRPr="008A1617">
        <w:rPr>
          <w:rFonts w:ascii="Arial" w:hAnsi="Arial" w:cs="Arial"/>
          <w:b/>
          <w:bCs/>
          <w:color w:val="212B32"/>
          <w:sz w:val="27"/>
          <w:szCs w:val="27"/>
        </w:rPr>
        <w:t>Main duties of the job</w:t>
      </w:r>
    </w:p>
    <w:p w14:paraId="7EEF9BAF" w14:textId="77777777" w:rsidR="00D46513" w:rsidRPr="008A1617" w:rsidRDefault="00D46513" w:rsidP="00D46513">
      <w:pPr>
        <w:shd w:val="clear" w:color="auto" w:fill="F0F4F5"/>
        <w:spacing w:after="360"/>
        <w:rPr>
          <w:rFonts w:ascii="Arial" w:hAnsi="Arial" w:cs="Arial"/>
          <w:color w:val="212B32"/>
        </w:rPr>
      </w:pPr>
      <w:r w:rsidRPr="008A1617">
        <w:rPr>
          <w:rFonts w:ascii="Arial" w:hAnsi="Arial" w:cs="Arial"/>
          <w:color w:val="212B32"/>
        </w:rPr>
        <w:t>You will provide visible and inspirational leadership to our multidisciplinary clinical workforce, fostering a culture of continuous improvement, openness, learning and high performance. Working closely with member practices, Primary Care Networks, the Integrated Care Board and wider health and care partners, you will help shape the future direction of local services and support the delivery of high-quality, safe and compassionate care.</w:t>
      </w:r>
    </w:p>
    <w:p w14:paraId="49347A17" w14:textId="77777777" w:rsidR="00D46513" w:rsidRPr="008A1617" w:rsidRDefault="00D46513" w:rsidP="00D46513">
      <w:pPr>
        <w:shd w:val="clear" w:color="auto" w:fill="F0F4F5"/>
        <w:spacing w:after="360"/>
        <w:rPr>
          <w:rFonts w:ascii="Arial" w:hAnsi="Arial" w:cs="Arial"/>
          <w:color w:val="212B32"/>
        </w:rPr>
      </w:pPr>
      <w:r w:rsidRPr="008A1617">
        <w:rPr>
          <w:rFonts w:ascii="Arial" w:hAnsi="Arial" w:cs="Arial"/>
          <w:color w:val="212B32"/>
        </w:rPr>
        <w:t xml:space="preserve">The Medical Director will provide executive clinical leadership across </w:t>
      </w:r>
      <w:proofErr w:type="spellStart"/>
      <w:r w:rsidRPr="008A1617">
        <w:rPr>
          <w:rFonts w:ascii="Arial" w:hAnsi="Arial" w:cs="Arial"/>
          <w:color w:val="212B32"/>
        </w:rPr>
        <w:t>FedBucks</w:t>
      </w:r>
      <w:proofErr w:type="spellEnd"/>
      <w:r w:rsidRPr="008A1617">
        <w:rPr>
          <w:rFonts w:ascii="Arial" w:hAnsi="Arial" w:cs="Arial"/>
          <w:color w:val="212B32"/>
        </w:rPr>
        <w:t>' diverse portfolio of services, including Out of Hours services, Urgent Treatment Centres, the Clinical Assessment Service, the Virtual Care Hub, intermediate care services, community wellbeing programmes and services supporting Primary Care Networks across Buckinghamshire.</w:t>
      </w:r>
    </w:p>
    <w:p w14:paraId="7D3CA562" w14:textId="77777777" w:rsidR="00D46513" w:rsidRPr="008A1617" w:rsidRDefault="00D46513" w:rsidP="00D46513">
      <w:pPr>
        <w:shd w:val="clear" w:color="auto" w:fill="F0F4F5"/>
        <w:spacing w:after="360"/>
        <w:rPr>
          <w:rFonts w:ascii="Arial" w:hAnsi="Arial" w:cs="Arial"/>
          <w:color w:val="212B32"/>
        </w:rPr>
      </w:pPr>
      <w:r w:rsidRPr="008A1617">
        <w:rPr>
          <w:rFonts w:ascii="Arial" w:hAnsi="Arial" w:cs="Arial"/>
          <w:color w:val="212B32"/>
        </w:rPr>
        <w:t>This is a unique opportunity to influence healthcare delivery at scale while helping to create sustainable models of care that improve population health, reduce health inequalities and strengthen primary care for the future.</w:t>
      </w:r>
    </w:p>
    <w:p w14:paraId="1AA1A96C" w14:textId="77777777" w:rsidR="00D46513" w:rsidRPr="007E1602" w:rsidRDefault="00D46513" w:rsidP="00D46513">
      <w:pPr>
        <w:rPr>
          <w:rFonts w:ascii="Arial" w:hAnsi="Arial" w:cs="Arial"/>
        </w:rPr>
      </w:pPr>
    </w:p>
    <w:p w14:paraId="46ED61C9" w14:textId="77777777" w:rsidR="00D46513" w:rsidRPr="007E1602" w:rsidRDefault="00D46513" w:rsidP="00D46513">
      <w:pPr>
        <w:rPr>
          <w:rFonts w:ascii="Arial" w:hAnsi="Arial" w:cs="Arial"/>
        </w:rPr>
      </w:pPr>
    </w:p>
    <w:p w14:paraId="67B2FD6B" w14:textId="77777777" w:rsidR="00D46513" w:rsidRDefault="00D46513"/>
    <w:sectPr w:rsidR="00D465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513"/>
    <w:rsid w:val="003633E5"/>
    <w:rsid w:val="00D46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027B4"/>
  <w15:chartTrackingRefBased/>
  <w15:docId w15:val="{F72AB8C8-014B-4809-A8D2-971577A3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51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465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465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465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4651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4651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4651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4651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4651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4651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513"/>
    <w:rPr>
      <w:rFonts w:eastAsiaTheme="majorEastAsia" w:cstheme="majorBidi"/>
      <w:color w:val="272727" w:themeColor="text1" w:themeTint="D8"/>
    </w:rPr>
  </w:style>
  <w:style w:type="paragraph" w:styleId="Title">
    <w:name w:val="Title"/>
    <w:basedOn w:val="Normal"/>
    <w:next w:val="Normal"/>
    <w:link w:val="TitleChar"/>
    <w:uiPriority w:val="10"/>
    <w:qFormat/>
    <w:rsid w:val="00D4651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46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5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46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513"/>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46513"/>
    <w:rPr>
      <w:i/>
      <w:iCs/>
      <w:color w:val="404040" w:themeColor="text1" w:themeTint="BF"/>
    </w:rPr>
  </w:style>
  <w:style w:type="paragraph" w:styleId="ListParagraph">
    <w:name w:val="List Paragraph"/>
    <w:basedOn w:val="Normal"/>
    <w:uiPriority w:val="34"/>
    <w:qFormat/>
    <w:rsid w:val="00D46513"/>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D46513"/>
    <w:rPr>
      <w:i/>
      <w:iCs/>
      <w:color w:val="0F4761" w:themeColor="accent1" w:themeShade="BF"/>
    </w:rPr>
  </w:style>
  <w:style w:type="paragraph" w:styleId="IntenseQuote">
    <w:name w:val="Intense Quote"/>
    <w:basedOn w:val="Normal"/>
    <w:next w:val="Normal"/>
    <w:link w:val="IntenseQuoteChar"/>
    <w:uiPriority w:val="30"/>
    <w:qFormat/>
    <w:rsid w:val="00D465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46513"/>
    <w:rPr>
      <w:i/>
      <w:iCs/>
      <w:color w:val="0F4761" w:themeColor="accent1" w:themeShade="BF"/>
    </w:rPr>
  </w:style>
  <w:style w:type="character" w:styleId="IntenseReference">
    <w:name w:val="Intense Reference"/>
    <w:basedOn w:val="DefaultParagraphFont"/>
    <w:uiPriority w:val="32"/>
    <w:qFormat/>
    <w:rsid w:val="00D46513"/>
    <w:rPr>
      <w:b/>
      <w:bCs/>
      <w:smallCaps/>
      <w:color w:val="0F4761" w:themeColor="accent1" w:themeShade="BF"/>
      <w:spacing w:val="5"/>
    </w:rPr>
  </w:style>
  <w:style w:type="paragraph" w:styleId="NormalWeb">
    <w:name w:val="Normal (Web)"/>
    <w:basedOn w:val="Normal"/>
    <w:uiPriority w:val="99"/>
    <w:unhideWhenUsed/>
    <w:rsid w:val="00D465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2026-09-07T13:07:00Z</dcterms:created>
  <dcterms:modified xsi:type="dcterms:W3CDTF">2026-09-07T13:07:00Z</dcterms:modified>
</cp:coreProperties>
</file>