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06FA" w14:textId="77777777" w:rsidR="00BC19DC" w:rsidRDefault="00BC19DC" w:rsidP="006D314E">
      <w:pPr>
        <w:pStyle w:val="BodyText"/>
        <w:spacing w:before="2"/>
        <w:jc w:val="center"/>
        <w:rPr>
          <w:rFonts w:ascii="Times New Roman"/>
          <w:b/>
          <w:bCs/>
          <w:color w:val="943634" w:themeColor="accent2" w:themeShade="BF"/>
          <w:sz w:val="32"/>
          <w:szCs w:val="32"/>
        </w:rPr>
      </w:pPr>
    </w:p>
    <w:p w14:paraId="79E04032" w14:textId="063C6706" w:rsidR="00A5139E" w:rsidRDefault="00B16714" w:rsidP="006D314E">
      <w:pPr>
        <w:pStyle w:val="BodyText"/>
        <w:spacing w:before="2"/>
        <w:jc w:val="center"/>
        <w:rPr>
          <w:rFonts w:ascii="Times New Roman"/>
          <w:b/>
          <w:bCs/>
          <w:color w:val="943634" w:themeColor="accent2" w:themeShade="BF"/>
          <w:sz w:val="32"/>
          <w:szCs w:val="32"/>
        </w:rPr>
      </w:pPr>
      <w:r>
        <w:rPr>
          <w:rFonts w:ascii="Times New Roman"/>
          <w:b/>
          <w:bCs/>
          <w:color w:val="943634" w:themeColor="accent2" w:themeShade="BF"/>
          <w:sz w:val="32"/>
          <w:szCs w:val="32"/>
        </w:rPr>
        <w:t>PRACTICE CLINICAL</w:t>
      </w:r>
      <w:r w:rsidR="006D314E" w:rsidRPr="006D314E">
        <w:rPr>
          <w:rFonts w:ascii="Times New Roman"/>
          <w:b/>
          <w:bCs/>
          <w:color w:val="943634" w:themeColor="accent2" w:themeShade="BF"/>
          <w:sz w:val="32"/>
          <w:szCs w:val="32"/>
        </w:rPr>
        <w:t xml:space="preserve"> PHARMACIST</w:t>
      </w:r>
    </w:p>
    <w:p w14:paraId="19780F65" w14:textId="77777777" w:rsidR="00BC19DC" w:rsidRPr="006D314E" w:rsidRDefault="00BC19DC" w:rsidP="006D314E">
      <w:pPr>
        <w:pStyle w:val="BodyText"/>
        <w:spacing w:before="2"/>
        <w:jc w:val="center"/>
        <w:rPr>
          <w:rFonts w:ascii="Times New Roman"/>
          <w:b/>
          <w:bCs/>
          <w:color w:val="943634" w:themeColor="accent2" w:themeShade="BF"/>
          <w:sz w:val="32"/>
          <w:szCs w:val="32"/>
        </w:rPr>
      </w:pPr>
    </w:p>
    <w:p w14:paraId="68A465B2" w14:textId="2B821569" w:rsidR="00301D41" w:rsidRDefault="00301D41" w:rsidP="00D876BB">
      <w:pPr>
        <w:pStyle w:val="BodyText"/>
        <w:spacing w:before="2"/>
        <w:rPr>
          <w:rFonts w:ascii="Times New Roman"/>
          <w:sz w:val="24"/>
          <w:szCs w:val="24"/>
        </w:rPr>
      </w:pPr>
    </w:p>
    <w:p w14:paraId="5B25DECB" w14:textId="50A321F9" w:rsidR="00AD75BA" w:rsidRDefault="006D314E" w:rsidP="006D314E">
      <w:pPr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>Grovelands Medical Centre are looking for a</w:t>
      </w:r>
      <w:r w:rsidR="00AD75BA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Clinical Pharmacist </w:t>
      </w:r>
      <w:r w:rsidR="00AD75BA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with </w:t>
      </w:r>
      <w:r w:rsidR="00AD75BA" w:rsidRPr="00AD75BA">
        <w:rPr>
          <w:rFonts w:asciiTheme="minorHAnsi" w:eastAsia="Times New Roman" w:hAnsiTheme="minorHAnsi" w:cstheme="minorHAnsi"/>
          <w:b/>
          <w:bCs/>
          <w:color w:val="2D2D2D"/>
          <w:sz w:val="24"/>
          <w:szCs w:val="24"/>
          <w:shd w:val="clear" w:color="auto" w:fill="FFFFFF"/>
          <w:lang w:eastAsia="en-GB"/>
        </w:rPr>
        <w:t>General Practice experience</w:t>
      </w:r>
      <w:r w:rsidR="00AD75BA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>to work closely with our practice teams - to deliver our pharmacy vision, delivering excellent pharmacy-led services for patients registered with the practice.</w:t>
      </w:r>
      <w:r w:rsidR="00AD75BA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 </w:t>
      </w: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Experience in General Practice is </w:t>
      </w:r>
      <w:r w:rsidR="00AD75BA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>essential</w:t>
      </w: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  <w:t xml:space="preserve">. </w:t>
      </w:r>
    </w:p>
    <w:p w14:paraId="1B5F1D73" w14:textId="77777777" w:rsidR="00884942" w:rsidRDefault="00884942" w:rsidP="006D314E">
      <w:pPr>
        <w:rPr>
          <w:rFonts w:asciiTheme="minorHAnsi" w:eastAsia="Times New Roman" w:hAnsiTheme="minorHAnsi" w:cstheme="minorHAnsi"/>
          <w:color w:val="2D2D2D"/>
          <w:sz w:val="24"/>
          <w:szCs w:val="24"/>
          <w:shd w:val="clear" w:color="auto" w:fill="FFFFFF"/>
          <w:lang w:eastAsia="en-GB"/>
        </w:rPr>
      </w:pPr>
    </w:p>
    <w:p w14:paraId="0DCC9073" w14:textId="294BC734" w:rsidR="006D314E" w:rsidRPr="008101D1" w:rsidRDefault="006D314E" w:rsidP="006D314E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br/>
      </w:r>
      <w:r w:rsidRPr="008101D1">
        <w:rPr>
          <w:rFonts w:asciiTheme="minorHAnsi" w:eastAsia="Times New Roman" w:hAnsiTheme="minorHAnsi" w:cstheme="minorHAnsi"/>
          <w:b/>
          <w:bCs/>
          <w:color w:val="2D2D2D"/>
          <w:sz w:val="24"/>
          <w:szCs w:val="24"/>
          <w:shd w:val="clear" w:color="auto" w:fill="FFFFFF"/>
          <w:lang w:eastAsia="en-GB"/>
        </w:rPr>
        <w:t>We are most interested in candidates with:</w:t>
      </w:r>
    </w:p>
    <w:p w14:paraId="7BCE4971" w14:textId="77777777" w:rsidR="006D314E" w:rsidRPr="008101D1" w:rsidRDefault="006D314E" w:rsidP="006D314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Up-to-date clinical knowledge, a thorough understanding of primary care prescribing, medication reviews, experience of designing and implementing strategies for improving prescribing. </w:t>
      </w:r>
    </w:p>
    <w:p w14:paraId="33E460B3" w14:textId="77777777" w:rsidR="006D314E" w:rsidRPr="008101D1" w:rsidRDefault="006D314E" w:rsidP="006D314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To uphold the NHS commitment to addressing health inequalities and be involved in ensuring care is available to people from all communities.</w:t>
      </w:r>
    </w:p>
    <w:p w14:paraId="5B5E7530" w14:textId="77777777" w:rsidR="006D314E" w:rsidRPr="008101D1" w:rsidRDefault="006D314E" w:rsidP="006D314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The ability to </w:t>
      </w:r>
      <w:proofErr w:type="spellStart"/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recognise</w:t>
      </w:r>
      <w:proofErr w:type="spellEnd"/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 their personal limitations and boundaries, to understand those of their colleagues, and refer to other colleagues when necessary.</w:t>
      </w:r>
    </w:p>
    <w:p w14:paraId="51C29B30" w14:textId="77777777" w:rsidR="006D314E" w:rsidRDefault="006D314E" w:rsidP="006D314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The ability to thrive when working in a devolved, flexible, autonomous environment.</w:t>
      </w:r>
    </w:p>
    <w:p w14:paraId="6DDA6BDC" w14:textId="77777777" w:rsidR="006D314E" w:rsidRPr="008101D1" w:rsidRDefault="006D314E" w:rsidP="006D314E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b/>
          <w:bCs/>
          <w:color w:val="2D2D2D"/>
          <w:sz w:val="24"/>
          <w:szCs w:val="24"/>
          <w:shd w:val="clear" w:color="auto" w:fill="FFFFFF"/>
          <w:lang w:eastAsia="en-GB"/>
        </w:rPr>
        <w:t>You will work as part of a multidisciplinary team to:</w:t>
      </w:r>
    </w:p>
    <w:p w14:paraId="2200D02B" w14:textId="6523F062" w:rsidR="006D314E" w:rsidRPr="008101D1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Deal with the repeat prescription system, acute prescription requests, management of medicines on transfer of care: discharge letters, treatment advice notes and medicines reconciliation</w:t>
      </w:r>
      <w:r w:rsidR="008101D1"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.</w:t>
      </w:r>
    </w:p>
    <w:p w14:paraId="143ED911" w14:textId="77777777" w:rsidR="006D314E" w:rsidRPr="008101D1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Provide telephone clinics for patients with questions, queries, and concerns about their medicines.</w:t>
      </w:r>
    </w:p>
    <w:p w14:paraId="4A1A13AD" w14:textId="77777777" w:rsidR="006D314E" w:rsidRPr="008101D1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Perform structured medication reviews, manage some aspects of the quality and outcomes framework and enhanced services.</w:t>
      </w:r>
    </w:p>
    <w:p w14:paraId="6571BE05" w14:textId="77777777" w:rsidR="006D314E" w:rsidRPr="008101D1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Work with the practice in enabling them to develop and apply systems for safer prescribing.</w:t>
      </w:r>
    </w:p>
    <w:p w14:paraId="5793AE6A" w14:textId="77777777" w:rsidR="006D314E" w:rsidRPr="008101D1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Develop good relationships between local community pharmacies, and the PCN pharmacy team.</w:t>
      </w:r>
    </w:p>
    <w:p w14:paraId="58236C3D" w14:textId="527249E9" w:rsidR="006D314E" w:rsidRPr="008101D1" w:rsidRDefault="00AD75BA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Involvement with</w:t>
      </w:r>
      <w:r w:rsidR="006D314E"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 periodic meetings for identifying and reviewing prescribing and patient safety issues.</w:t>
      </w:r>
    </w:p>
    <w:p w14:paraId="61FC51D3" w14:textId="05C5A02F" w:rsidR="006D314E" w:rsidRPr="008101D1" w:rsidRDefault="00AD75BA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Involvement in</w:t>
      </w:r>
      <w:r w:rsidR="006D314E"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 the Prescribing Quality Scheme, PINCER and Q</w:t>
      </w:r>
      <w:r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O</w:t>
      </w:r>
      <w:r w:rsidR="006D314E"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F aspects for prescribing and audits.</w:t>
      </w:r>
    </w:p>
    <w:p w14:paraId="3D27A01B" w14:textId="77777777" w:rsidR="006D314E" w:rsidRDefault="006D314E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Work with care home staff to improve safety of medicines ordering and administration and conduct periodic care home visits to help achieve this.</w:t>
      </w:r>
    </w:p>
    <w:p w14:paraId="555CB4B2" w14:textId="064BBE9C" w:rsidR="00BC19DC" w:rsidRPr="008101D1" w:rsidRDefault="00BC19DC" w:rsidP="006D31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To work efficiently with other members of the pharmacy team, </w:t>
      </w:r>
      <w:r w:rsidR="00272E68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clinicians,</w:t>
      </w:r>
      <w:r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 xml:space="preserve"> and the admin team.</w:t>
      </w:r>
    </w:p>
    <w:p w14:paraId="22E4BB85" w14:textId="5D1219F5" w:rsidR="00526513" w:rsidRPr="008101D1" w:rsidRDefault="006D314E" w:rsidP="006D314E">
      <w:pPr>
        <w:shd w:val="clear" w:color="auto" w:fill="FFFFFF"/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2D2D2D"/>
          <w:sz w:val="24"/>
          <w:szCs w:val="24"/>
          <w:lang w:eastAsia="en-GB"/>
        </w:rPr>
        <w:t>The role is pivotal to improving the quality of care and operational efficiencies so requires motivation and passion to deliver excellent service within general practice.</w:t>
      </w:r>
    </w:p>
    <w:p w14:paraId="70A8E513" w14:textId="35A28EA3" w:rsidR="008101D1" w:rsidRDefault="008101D1" w:rsidP="008101D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Experience within </w:t>
      </w:r>
      <w:r w:rsidR="00B16714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General Practice </w:t>
      </w:r>
      <w:r w:rsidR="00AD75BA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is essential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.</w:t>
      </w:r>
    </w:p>
    <w:p w14:paraId="3AB4D18C" w14:textId="5BC095B7" w:rsidR="00BC19DC" w:rsidRDefault="00BC19DC" w:rsidP="008101D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Independent Prescribing Qualification is desirable.</w:t>
      </w:r>
    </w:p>
    <w:p w14:paraId="2BD216A1" w14:textId="77777777" w:rsidR="00715615" w:rsidRDefault="00715615" w:rsidP="00715615">
      <w:pPr>
        <w:pStyle w:val="ListParagraph"/>
        <w:widowControl/>
        <w:shd w:val="clear" w:color="auto" w:fill="FFFFFF"/>
        <w:autoSpaceDE/>
        <w:autoSpaceDN/>
        <w:ind w:left="720"/>
        <w:contextualSpacing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</w:p>
    <w:p w14:paraId="357DE234" w14:textId="03076F82" w:rsidR="00715615" w:rsidRDefault="00715615" w:rsidP="00715615">
      <w:pPr>
        <w:shd w:val="clear" w:color="auto" w:fill="FFFFFF"/>
        <w:spacing w:after="24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715615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We encourage daily morning coffee breaks to allow for catch up</w:t>
      </w:r>
      <w:r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 with colleagues </w:t>
      </w:r>
      <w:r w:rsidRPr="00715615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at 11am.</w:t>
      </w:r>
    </w:p>
    <w:p w14:paraId="3EC584EC" w14:textId="77777777" w:rsidR="00715615" w:rsidRDefault="00715615" w:rsidP="00715615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  <w:lang w:eastAsia="en-GB"/>
        </w:rPr>
      </w:pPr>
    </w:p>
    <w:p w14:paraId="38263CEF" w14:textId="77777777" w:rsidR="00715615" w:rsidRDefault="00715615" w:rsidP="00715615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  <w:lang w:eastAsia="en-GB"/>
        </w:rPr>
      </w:pPr>
    </w:p>
    <w:p w14:paraId="311192C6" w14:textId="3A891638" w:rsidR="00715615" w:rsidRPr="00715615" w:rsidRDefault="00715615" w:rsidP="00715615">
      <w:pPr>
        <w:shd w:val="clear" w:color="auto" w:fill="FFFFFF"/>
        <w:spacing w:after="24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715615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You will be joining our friendly, dynamic team of 7 Partners from diverse backgrounds, approximately 14,000 patients, we are an Emis Web practice with a full range of enhanced services.</w:t>
      </w:r>
    </w:p>
    <w:p w14:paraId="1C8BEADC" w14:textId="1941CBB3" w:rsidR="008101D1" w:rsidRPr="008101D1" w:rsidRDefault="008101D1" w:rsidP="008101D1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 w:hanging="15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Full time hours (37.5</w:t>
      </w:r>
      <w:r w:rsidR="00DE5F5D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 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h</w:t>
      </w:r>
      <w:r w:rsidR="00DE5F5D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ou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rs</w:t>
      </w:r>
      <w:r w:rsidR="006D41FC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 a week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) </w:t>
      </w:r>
      <w:r w:rsidR="00B16714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Some flexibility for right candidate.</w:t>
      </w:r>
    </w:p>
    <w:p w14:paraId="3EBDA874" w14:textId="77777777" w:rsidR="008101D1" w:rsidRPr="008101D1" w:rsidRDefault="008101D1" w:rsidP="008101D1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 w:hanging="15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Salary negotiable and dependent on previous experience.</w:t>
      </w:r>
    </w:p>
    <w:p w14:paraId="0CF43C44" w14:textId="77777777" w:rsidR="008101D1" w:rsidRDefault="008101D1" w:rsidP="008101D1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 w:hanging="15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NHS Pension</w:t>
      </w:r>
    </w:p>
    <w:p w14:paraId="33A4EF00" w14:textId="025D1585" w:rsidR="00B16714" w:rsidRPr="008101D1" w:rsidRDefault="00B16714" w:rsidP="008101D1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 w:hanging="150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Onsite parking</w:t>
      </w:r>
    </w:p>
    <w:p w14:paraId="10B8B32E" w14:textId="77777777" w:rsidR="008101D1" w:rsidRPr="008101D1" w:rsidRDefault="008101D1" w:rsidP="008101D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</w:p>
    <w:p w14:paraId="18BEA136" w14:textId="79548B52" w:rsidR="008101D1" w:rsidRPr="008101D1" w:rsidRDefault="008101D1" w:rsidP="008101D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Any questions and informal visit welcomed, please contact our </w:t>
      </w:r>
      <w:r w:rsidR="00FD1AAB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Deputy P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ractice Manager.</w:t>
      </w:r>
    </w:p>
    <w:p w14:paraId="643B629E" w14:textId="77777777" w:rsidR="008101D1" w:rsidRPr="008101D1" w:rsidRDefault="008101D1" w:rsidP="008101D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</w:p>
    <w:p w14:paraId="5543249C" w14:textId="584E498F" w:rsidR="008101D1" w:rsidRPr="008101D1" w:rsidRDefault="008101D1" w:rsidP="008101D1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Applications to be sent to our </w:t>
      </w:r>
      <w:r w:rsidR="00FD1AAB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 xml:space="preserve">Deputy </w:t>
      </w: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Practice Manager</w:t>
      </w:r>
    </w:p>
    <w:p w14:paraId="1A7AB61B" w14:textId="3846D902" w:rsidR="008101D1" w:rsidRPr="008101D1" w:rsidRDefault="008101D1" w:rsidP="00AD75BA">
      <w:p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</w:rPr>
      </w:pPr>
      <w:r w:rsidRPr="008101D1">
        <w:rPr>
          <w:rFonts w:asciiTheme="minorHAnsi" w:eastAsia="Times New Roman" w:hAnsiTheme="minorHAnsi" w:cstheme="minorHAnsi"/>
          <w:color w:val="585858"/>
          <w:sz w:val="24"/>
          <w:szCs w:val="24"/>
          <w:lang w:eastAsia="en-GB"/>
        </w:rPr>
        <w:t>Email: </w:t>
      </w:r>
      <w:hyperlink r:id="rId7" w:history="1">
        <w:r w:rsidRPr="008101D1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  <w:bdr w:val="none" w:sz="0" w:space="0" w:color="auto" w:frame="1"/>
            <w:lang w:eastAsia="en-GB"/>
          </w:rPr>
          <w:t>grovelands.admin@nhs.net</w:t>
        </w:r>
      </w:hyperlink>
    </w:p>
    <w:sectPr w:rsidR="008101D1" w:rsidRPr="008101D1" w:rsidSect="00351186">
      <w:headerReference w:type="default" r:id="rId8"/>
      <w:pgSz w:w="11900" w:h="16840"/>
      <w:pgMar w:top="2240" w:right="600" w:bottom="0" w:left="600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4363" w14:textId="77777777" w:rsidR="00E528FE" w:rsidRDefault="00E528FE">
      <w:r>
        <w:separator/>
      </w:r>
    </w:p>
  </w:endnote>
  <w:endnote w:type="continuationSeparator" w:id="0">
    <w:p w14:paraId="17BC5AC7" w14:textId="77777777" w:rsidR="00E528FE" w:rsidRDefault="00E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33A0" w14:textId="77777777" w:rsidR="00E528FE" w:rsidRDefault="00E528FE">
      <w:r>
        <w:separator/>
      </w:r>
    </w:p>
  </w:footnote>
  <w:footnote w:type="continuationSeparator" w:id="0">
    <w:p w14:paraId="12DF2D48" w14:textId="77777777" w:rsidR="00E528FE" w:rsidRDefault="00E5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FC89" w14:textId="428F6785" w:rsidR="00603044" w:rsidRDefault="00332AA6">
    <w:pPr>
      <w:pStyle w:val="Header"/>
    </w:pPr>
    <w:r w:rsidRPr="004F5F94">
      <w:rPr>
        <w:rFonts w:ascii="Calibri Light" w:hAnsi="Calibri Light"/>
        <w:noProof/>
        <w:color w:val="7F2F2D"/>
        <w:sz w:val="18"/>
        <w:lang w:eastAsia="en-GB"/>
      </w:rPr>
      <w:drawing>
        <wp:anchor distT="0" distB="0" distL="114300" distR="114300" simplePos="0" relativeHeight="251663360" behindDoc="1" locked="0" layoutInCell="1" allowOverlap="1" wp14:anchorId="01F611E6" wp14:editId="340B37C6">
          <wp:simplePos x="0" y="0"/>
          <wp:positionH relativeFrom="column">
            <wp:posOffset>5295900</wp:posOffset>
          </wp:positionH>
          <wp:positionV relativeFrom="paragraph">
            <wp:posOffset>-272415</wp:posOffset>
          </wp:positionV>
          <wp:extent cx="1162050" cy="1133475"/>
          <wp:effectExtent l="0" t="0" r="0" b="9525"/>
          <wp:wrapNone/>
          <wp:docPr id="7" name="Picture 7" descr="\\K81078DC\UserData$\ayesha.khanam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K81078DC\UserData$\ayesha.khanam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68721" w14:textId="2C689100" w:rsidR="00603044" w:rsidRDefault="00603044" w:rsidP="00603044">
    <w:pPr>
      <w:pStyle w:val="BodyText"/>
      <w:spacing w:before="2"/>
      <w:rPr>
        <w:rFonts w:ascii="Times New Roman"/>
        <w:color w:val="943634" w:themeColor="accent2" w:themeShade="BF"/>
        <w:sz w:val="36"/>
        <w:szCs w:val="36"/>
      </w:rPr>
    </w:pPr>
  </w:p>
  <w:p w14:paraId="21C79A1F" w14:textId="5E295A90" w:rsidR="00603044" w:rsidRDefault="00603044" w:rsidP="00603044">
    <w:pPr>
      <w:pStyle w:val="BodyText"/>
      <w:spacing w:before="2"/>
      <w:rPr>
        <w:rFonts w:ascii="Times New Roman"/>
        <w:color w:val="943634" w:themeColor="accent2" w:themeShade="BF"/>
        <w:sz w:val="36"/>
        <w:szCs w:val="36"/>
      </w:rPr>
    </w:pPr>
  </w:p>
  <w:p w14:paraId="34AEE0DA" w14:textId="76A58893" w:rsidR="00603044" w:rsidRPr="00D83717" w:rsidRDefault="00D83717" w:rsidP="00603044">
    <w:pPr>
      <w:pStyle w:val="BodyText"/>
      <w:spacing w:before="100" w:beforeAutospacing="1"/>
      <w:ind w:left="7200" w:firstLine="720"/>
      <w:rPr>
        <w:rFonts w:ascii="Times New Roman"/>
        <w:color w:val="943634" w:themeColor="accent2" w:themeShade="BF"/>
        <w:sz w:val="32"/>
        <w:szCs w:val="32"/>
      </w:rPr>
    </w:pPr>
    <w:r>
      <w:rPr>
        <w:rFonts w:ascii="Times New Roman"/>
        <w:color w:val="943634" w:themeColor="accent2" w:themeShade="BF"/>
        <w:sz w:val="32"/>
        <w:szCs w:val="32"/>
      </w:rPr>
      <w:t xml:space="preserve">   </w:t>
    </w:r>
    <w:r w:rsidR="00603044" w:rsidRPr="00D83717">
      <w:rPr>
        <w:rFonts w:ascii="Times New Roman"/>
        <w:color w:val="943634" w:themeColor="accent2" w:themeShade="BF"/>
        <w:sz w:val="32"/>
        <w:szCs w:val="32"/>
      </w:rPr>
      <w:t>GROVELANDS</w:t>
    </w:r>
  </w:p>
  <w:p w14:paraId="33F4CEB5" w14:textId="7E78685D" w:rsidR="00603044" w:rsidRPr="00D83717" w:rsidRDefault="00603044" w:rsidP="00603044">
    <w:pPr>
      <w:pStyle w:val="BodyText"/>
      <w:spacing w:before="2"/>
      <w:rPr>
        <w:rFonts w:ascii="Times New Roman"/>
        <w:sz w:val="22"/>
        <w:szCs w:val="22"/>
      </w:rPr>
    </w:pP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</w:r>
    <w:r>
      <w:rPr>
        <w:rFonts w:ascii="Times New Roman"/>
        <w:color w:val="943634" w:themeColor="accent2" w:themeShade="BF"/>
        <w:sz w:val="36"/>
        <w:szCs w:val="36"/>
      </w:rPr>
      <w:tab/>
      <w:t xml:space="preserve">  </w:t>
    </w:r>
    <w:r w:rsidR="00D83717">
      <w:rPr>
        <w:rFonts w:ascii="Times New Roman"/>
        <w:color w:val="943634" w:themeColor="accent2" w:themeShade="BF"/>
        <w:sz w:val="36"/>
        <w:szCs w:val="36"/>
      </w:rPr>
      <w:t xml:space="preserve">  </w:t>
    </w:r>
    <w:r w:rsidRPr="00D83717">
      <w:rPr>
        <w:rFonts w:ascii="Times New Roman"/>
        <w:color w:val="7F7F7F" w:themeColor="text1" w:themeTint="80"/>
        <w:sz w:val="22"/>
        <w:szCs w:val="22"/>
      </w:rPr>
      <w:t>MEDICAL CENTRE</w:t>
    </w:r>
  </w:p>
  <w:p w14:paraId="51AAC27B" w14:textId="3DD15854" w:rsidR="00603044" w:rsidRPr="003D21A9" w:rsidRDefault="008B2716" w:rsidP="00603044">
    <w:pPr>
      <w:pStyle w:val="BodyText"/>
      <w:spacing w:before="2"/>
      <w:rPr>
        <w:rFonts w:ascii="Times New Roman"/>
        <w:color w:val="943634" w:themeColor="accent2" w:themeShade="BF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870DD6" wp14:editId="7424AB6D">
              <wp:simplePos x="0" y="0"/>
              <wp:positionH relativeFrom="column">
                <wp:posOffset>5362575</wp:posOffset>
              </wp:positionH>
              <wp:positionV relativeFrom="paragraph">
                <wp:posOffset>52705</wp:posOffset>
              </wp:positionV>
              <wp:extent cx="914400" cy="95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5679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5pt,4.15pt" to="494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" strokecolor="#943634 [2405]">
              <o:lock v:ext="edit" shapetype="f"/>
            </v:line>
          </w:pict>
        </mc:Fallback>
      </mc:AlternateContent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</w:r>
    <w:r w:rsidR="00603044">
      <w:rPr>
        <w:rFonts w:ascii="Times New Roman"/>
        <w:sz w:val="22"/>
      </w:rPr>
      <w:tab/>
      <w:t xml:space="preserve">            </w:t>
    </w:r>
  </w:p>
  <w:p w14:paraId="1EF3C286" w14:textId="44BA8ABF" w:rsidR="00603044" w:rsidRPr="00D83717" w:rsidRDefault="00603044" w:rsidP="00603044">
    <w:pPr>
      <w:pStyle w:val="BodyText"/>
      <w:spacing w:before="2"/>
      <w:rPr>
        <w:rFonts w:ascii="Times New Roman"/>
        <w:color w:val="943634" w:themeColor="accent2" w:themeShade="BF"/>
      </w:rPr>
    </w:pP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>
      <w:rPr>
        <w:rFonts w:ascii="Times New Roman"/>
        <w:sz w:val="22"/>
      </w:rPr>
      <w:tab/>
    </w:r>
    <w:r w:rsidR="00D83717">
      <w:rPr>
        <w:rFonts w:ascii="Times New Roman"/>
        <w:sz w:val="22"/>
      </w:rPr>
      <w:t xml:space="preserve">    </w:t>
    </w:r>
    <w:r w:rsidRPr="00D83717">
      <w:rPr>
        <w:rFonts w:ascii="Times New Roman"/>
        <w:color w:val="943634" w:themeColor="accent2" w:themeShade="BF"/>
      </w:rPr>
      <w:t>701 Oxford Road, Reading</w:t>
    </w:r>
  </w:p>
  <w:p w14:paraId="087A605B" w14:textId="4220164B" w:rsidR="00603044" w:rsidRPr="00D83717" w:rsidRDefault="00603044" w:rsidP="00603044">
    <w:pPr>
      <w:pStyle w:val="BodyText"/>
      <w:spacing w:before="2"/>
      <w:jc w:val="center"/>
      <w:rPr>
        <w:rFonts w:ascii="Times New Roman"/>
        <w:color w:val="943634" w:themeColor="accent2" w:themeShade="BF"/>
      </w:rPr>
    </w:pPr>
    <w:r w:rsidRPr="00D83717">
      <w:rPr>
        <w:rFonts w:ascii="Times New Roman"/>
        <w:color w:val="943634" w:themeColor="accent2" w:themeShade="BF"/>
      </w:rPr>
      <w:t xml:space="preserve">                                                                                                                                         </w:t>
    </w:r>
    <w:r w:rsidR="00D83717">
      <w:rPr>
        <w:rFonts w:ascii="Times New Roman"/>
        <w:color w:val="943634" w:themeColor="accent2" w:themeShade="BF"/>
      </w:rPr>
      <w:t xml:space="preserve">              </w:t>
    </w:r>
    <w:r w:rsidRPr="00D83717">
      <w:rPr>
        <w:rFonts w:ascii="Times New Roman"/>
        <w:color w:val="943634" w:themeColor="accent2" w:themeShade="BF"/>
      </w:rPr>
      <w:t xml:space="preserve"> Tel: 0118 958 2525</w:t>
    </w:r>
  </w:p>
  <w:p w14:paraId="59CF3615" w14:textId="74978C55" w:rsidR="00603044" w:rsidRDefault="00603044" w:rsidP="00603044">
    <w:pPr>
      <w:pStyle w:val="BodyText"/>
      <w:spacing w:before="2"/>
      <w:jc w:val="center"/>
      <w:rPr>
        <w:rFonts w:ascii="Times New Roman"/>
        <w:sz w:val="22"/>
      </w:rPr>
    </w:pPr>
    <w:r w:rsidRPr="00D83717">
      <w:rPr>
        <w:rFonts w:ascii="Times New Roman"/>
        <w:color w:val="943634" w:themeColor="accent2" w:themeShade="BF"/>
      </w:rPr>
      <w:t xml:space="preserve">                                                                                                                                          </w:t>
    </w:r>
    <w:r w:rsidR="00D83717">
      <w:rPr>
        <w:rFonts w:ascii="Times New Roman"/>
        <w:color w:val="943634" w:themeColor="accent2" w:themeShade="BF"/>
      </w:rPr>
      <w:t xml:space="preserve">     </w:t>
    </w:r>
    <w:r w:rsidRPr="00D83717">
      <w:rPr>
        <w:rFonts w:ascii="Times New Roman"/>
        <w:color w:val="943634" w:themeColor="accent2" w:themeShade="BF"/>
      </w:rPr>
      <w:t xml:space="preserve"> </w:t>
    </w:r>
    <w:r w:rsidR="00D83717">
      <w:rPr>
        <w:rFonts w:ascii="Times New Roman"/>
        <w:color w:val="943634" w:themeColor="accent2" w:themeShade="BF"/>
      </w:rPr>
      <w:t xml:space="preserve">            </w:t>
    </w:r>
    <w:hyperlink r:id="rId2" w:history="1">
      <w:r w:rsidR="00D83717" w:rsidRPr="00860239">
        <w:rPr>
          <w:rStyle w:val="Hyperlink"/>
          <w:rFonts w:ascii="Times New Roman"/>
          <w:color w:val="0000BF" w:themeColor="hyperlink" w:themeShade="BF"/>
        </w:rPr>
        <w:t>Grovelands.admin@nhs.net</w:t>
      </w:r>
    </w:hyperlink>
    <w:r w:rsidRPr="003D21A9">
      <w:rPr>
        <w:rFonts w:ascii="Times New Roman"/>
        <w:color w:val="943634" w:themeColor="accent2" w:themeShade="BF"/>
        <w:sz w:val="22"/>
      </w:rPr>
      <w:t xml:space="preserve"> </w:t>
    </w:r>
  </w:p>
  <w:p w14:paraId="480D05E0" w14:textId="546C7757" w:rsidR="00721AF9" w:rsidRDefault="00721AF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313"/>
    <w:multiLevelType w:val="multilevel"/>
    <w:tmpl w:val="405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2AF"/>
    <w:multiLevelType w:val="hybridMultilevel"/>
    <w:tmpl w:val="15C2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246F"/>
    <w:multiLevelType w:val="hybridMultilevel"/>
    <w:tmpl w:val="E39C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3637"/>
    <w:multiLevelType w:val="multilevel"/>
    <w:tmpl w:val="4020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660B5"/>
    <w:multiLevelType w:val="hybridMultilevel"/>
    <w:tmpl w:val="9F00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87A66"/>
    <w:multiLevelType w:val="multilevel"/>
    <w:tmpl w:val="D22A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0943771">
    <w:abstractNumId w:val="2"/>
  </w:num>
  <w:num w:numId="2" w16cid:durableId="1178542336">
    <w:abstractNumId w:val="4"/>
  </w:num>
  <w:num w:numId="3" w16cid:durableId="1119301342">
    <w:abstractNumId w:val="0"/>
  </w:num>
  <w:num w:numId="4" w16cid:durableId="1240941761">
    <w:abstractNumId w:val="3"/>
  </w:num>
  <w:num w:numId="5" w16cid:durableId="742678927">
    <w:abstractNumId w:val="5"/>
  </w:num>
  <w:num w:numId="6" w16cid:durableId="214730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9"/>
    <w:rsid w:val="000338F0"/>
    <w:rsid w:val="000778DC"/>
    <w:rsid w:val="000B3811"/>
    <w:rsid w:val="000F65A1"/>
    <w:rsid w:val="00200F5D"/>
    <w:rsid w:val="002406ED"/>
    <w:rsid w:val="00272E68"/>
    <w:rsid w:val="00274CC8"/>
    <w:rsid w:val="002B5C52"/>
    <w:rsid w:val="002E5F35"/>
    <w:rsid w:val="00301D41"/>
    <w:rsid w:val="00332AA6"/>
    <w:rsid w:val="00351186"/>
    <w:rsid w:val="0036261A"/>
    <w:rsid w:val="003A0057"/>
    <w:rsid w:val="003A5C75"/>
    <w:rsid w:val="003D21A9"/>
    <w:rsid w:val="003E0BB5"/>
    <w:rsid w:val="004477D6"/>
    <w:rsid w:val="004F5F94"/>
    <w:rsid w:val="00526513"/>
    <w:rsid w:val="00533410"/>
    <w:rsid w:val="005511B2"/>
    <w:rsid w:val="00596DAC"/>
    <w:rsid w:val="005D6F2C"/>
    <w:rsid w:val="00603044"/>
    <w:rsid w:val="00626103"/>
    <w:rsid w:val="00672BF2"/>
    <w:rsid w:val="00691E26"/>
    <w:rsid w:val="006D314E"/>
    <w:rsid w:val="006D41FC"/>
    <w:rsid w:val="006F0492"/>
    <w:rsid w:val="00715615"/>
    <w:rsid w:val="00721AF9"/>
    <w:rsid w:val="00761E55"/>
    <w:rsid w:val="008101D1"/>
    <w:rsid w:val="00884942"/>
    <w:rsid w:val="00896CCC"/>
    <w:rsid w:val="008B2716"/>
    <w:rsid w:val="008D713B"/>
    <w:rsid w:val="009B0F93"/>
    <w:rsid w:val="00A02CDF"/>
    <w:rsid w:val="00A5139E"/>
    <w:rsid w:val="00AD75BA"/>
    <w:rsid w:val="00AE39A7"/>
    <w:rsid w:val="00B16714"/>
    <w:rsid w:val="00B45892"/>
    <w:rsid w:val="00B76B96"/>
    <w:rsid w:val="00BA4AC6"/>
    <w:rsid w:val="00BC19DC"/>
    <w:rsid w:val="00C30805"/>
    <w:rsid w:val="00C33F76"/>
    <w:rsid w:val="00C3507F"/>
    <w:rsid w:val="00D37371"/>
    <w:rsid w:val="00D52E9D"/>
    <w:rsid w:val="00D83717"/>
    <w:rsid w:val="00D876BB"/>
    <w:rsid w:val="00DD4C90"/>
    <w:rsid w:val="00DE5F5D"/>
    <w:rsid w:val="00E17925"/>
    <w:rsid w:val="00E528FE"/>
    <w:rsid w:val="00E57843"/>
    <w:rsid w:val="00E97634"/>
    <w:rsid w:val="00EF01AA"/>
    <w:rsid w:val="00F378CC"/>
    <w:rsid w:val="00F75246"/>
    <w:rsid w:val="00F85BA3"/>
    <w:rsid w:val="00F93CAF"/>
    <w:rsid w:val="00FA7574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B669"/>
  <w15:docId w15:val="{477BE957-AF34-4539-B89A-3B406DCE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97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7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3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D21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1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0BB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velands.adm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ovelands.admin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Sandra (GROVELANDS MEDICAL CENTRE - K81078)</dc:creator>
  <cp:keywords/>
  <dc:description/>
  <cp:lastModifiedBy>Michelle Brownlie</cp:lastModifiedBy>
  <cp:revision>2</cp:revision>
  <cp:lastPrinted>2024-10-01T06:09:00Z</cp:lastPrinted>
  <dcterms:created xsi:type="dcterms:W3CDTF">2025-07-28T12:06:00Z</dcterms:created>
  <dcterms:modified xsi:type="dcterms:W3CDTF">2025-07-28T12:06:00Z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2022-02-17T00:00:00Z</vt:filetime>
  </property>
</Properties>
</file>