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C640" w14:textId="77777777" w:rsidR="00EF4601" w:rsidRPr="00025083" w:rsidRDefault="00EF4601" w:rsidP="00EF4601">
      <w:pPr>
        <w:spacing w:after="160" w:line="259" w:lineRule="auto"/>
      </w:pPr>
      <w:r w:rsidRPr="00025083">
        <w:rPr>
          <w:b/>
          <w:bCs/>
        </w:rPr>
        <w:t>Up to 6 sessions per week | Competitive salary (£10,500+ per session, BMA model contract) | 6 weeks annual leave + 1 week study leave</w:t>
      </w:r>
    </w:p>
    <w:p w14:paraId="6FAD763D" w14:textId="77777777" w:rsidR="00EF4601" w:rsidRPr="00025083" w:rsidRDefault="00EF4601" w:rsidP="00EF4601">
      <w:pPr>
        <w:spacing w:after="160" w:line="259" w:lineRule="auto"/>
      </w:pPr>
      <w:r w:rsidRPr="00025083">
        <w:t xml:space="preserve">The Waterfield Practice is a </w:t>
      </w:r>
      <w:r w:rsidRPr="00025083">
        <w:rPr>
          <w:b/>
          <w:bCs/>
        </w:rPr>
        <w:t>friendly, supportive, and forward-thinking GP practice</w:t>
      </w:r>
      <w:r w:rsidRPr="00025083">
        <w:t xml:space="preserve">, caring for </w:t>
      </w:r>
      <w:r w:rsidRPr="00025083">
        <w:rPr>
          <w:b/>
          <w:bCs/>
        </w:rPr>
        <w:t>15,</w:t>
      </w:r>
      <w:r>
        <w:rPr>
          <w:b/>
          <w:bCs/>
        </w:rPr>
        <w:t>600</w:t>
      </w:r>
      <w:r w:rsidRPr="00025083">
        <w:rPr>
          <w:b/>
          <w:bCs/>
        </w:rPr>
        <w:t xml:space="preserve"> patients across two sites</w:t>
      </w:r>
      <w:r w:rsidRPr="00025083">
        <w:t xml:space="preserve"> in </w:t>
      </w:r>
      <w:r>
        <w:t>Bracknell and Warfield</w:t>
      </w:r>
      <w:r w:rsidRPr="00025083">
        <w:t xml:space="preserve">. We are seeking an enthusiastic </w:t>
      </w:r>
      <w:r w:rsidRPr="00025083">
        <w:rPr>
          <w:b/>
          <w:bCs/>
        </w:rPr>
        <w:t>Salaried GP (up to 6 sessions per week)</w:t>
      </w:r>
      <w:r w:rsidRPr="00025083">
        <w:t xml:space="preserve"> to join our collaborative and high-performing team.</w:t>
      </w:r>
    </w:p>
    <w:p w14:paraId="6C9DFF10" w14:textId="77777777" w:rsidR="00EF4601" w:rsidRPr="00025083" w:rsidRDefault="00EF4601" w:rsidP="00EF4601">
      <w:pPr>
        <w:spacing w:after="160" w:line="259" w:lineRule="auto"/>
      </w:pPr>
      <w:r w:rsidRPr="00025083">
        <w:pict w14:anchorId="6155E731">
          <v:rect id="_x0000_i1025" style="width:0;height:1.5pt" o:hralign="center" o:hrstd="t" o:hr="t" fillcolor="#a0a0a0" stroked="f"/>
        </w:pict>
      </w:r>
    </w:p>
    <w:p w14:paraId="044F013A" w14:textId="77777777" w:rsidR="00EF4601" w:rsidRPr="00025083" w:rsidRDefault="00EF4601" w:rsidP="00EF4601">
      <w:pPr>
        <w:spacing w:after="160" w:line="259" w:lineRule="auto"/>
        <w:rPr>
          <w:b/>
          <w:bCs/>
        </w:rPr>
      </w:pPr>
      <w:r w:rsidRPr="00025083">
        <w:rPr>
          <w:b/>
          <w:bCs/>
        </w:rPr>
        <w:t>Why join us?</w:t>
      </w:r>
    </w:p>
    <w:p w14:paraId="65EEBDA6" w14:textId="77777777" w:rsidR="00EF4601" w:rsidRPr="00025083" w:rsidRDefault="00EF4601" w:rsidP="00EF4601">
      <w:pPr>
        <w:numPr>
          <w:ilvl w:val="0"/>
          <w:numId w:val="1"/>
        </w:numPr>
        <w:spacing w:after="160" w:line="259" w:lineRule="auto"/>
      </w:pPr>
      <w:r w:rsidRPr="00025083">
        <w:rPr>
          <w:b/>
          <w:bCs/>
        </w:rPr>
        <w:t>Competitive package</w:t>
      </w:r>
      <w:r w:rsidRPr="00025083">
        <w:t xml:space="preserve"> – salary in line with </w:t>
      </w:r>
      <w:r w:rsidRPr="00025083">
        <w:rPr>
          <w:b/>
          <w:bCs/>
        </w:rPr>
        <w:t>BMA model contract</w:t>
      </w:r>
      <w:r w:rsidRPr="00025083">
        <w:t>, indemnity covered, NHS pension enrolment</w:t>
      </w:r>
    </w:p>
    <w:p w14:paraId="12EE7042" w14:textId="77777777" w:rsidR="00EF4601" w:rsidRPr="00025083" w:rsidRDefault="00EF4601" w:rsidP="00EF4601">
      <w:pPr>
        <w:numPr>
          <w:ilvl w:val="0"/>
          <w:numId w:val="1"/>
        </w:numPr>
        <w:spacing w:after="160" w:line="259" w:lineRule="auto"/>
      </w:pPr>
      <w:r w:rsidRPr="00025083">
        <w:rPr>
          <w:b/>
          <w:bCs/>
        </w:rPr>
        <w:t>Generous leave</w:t>
      </w:r>
      <w:r w:rsidRPr="00025083">
        <w:t xml:space="preserve"> – 6 weeks annual leave + 1 week study leave</w:t>
      </w:r>
    </w:p>
    <w:p w14:paraId="60555D7B" w14:textId="77777777" w:rsidR="00EF4601" w:rsidRPr="00025083" w:rsidRDefault="00EF4601" w:rsidP="00EF4601">
      <w:pPr>
        <w:numPr>
          <w:ilvl w:val="0"/>
          <w:numId w:val="1"/>
        </w:numPr>
        <w:spacing w:after="160" w:line="259" w:lineRule="auto"/>
      </w:pPr>
      <w:r w:rsidRPr="00025083">
        <w:rPr>
          <w:b/>
          <w:bCs/>
        </w:rPr>
        <w:t>Supportive culture</w:t>
      </w:r>
      <w:r w:rsidRPr="00025083">
        <w:t xml:space="preserve"> – friendly, collaborative team with daily </w:t>
      </w:r>
      <w:r w:rsidRPr="00025083">
        <w:rPr>
          <w:b/>
          <w:bCs/>
        </w:rPr>
        <w:t>protected coffee breaks</w:t>
      </w:r>
      <w:r w:rsidRPr="00025083">
        <w:t>, mentoring, and peer support</w:t>
      </w:r>
    </w:p>
    <w:p w14:paraId="45F018CA" w14:textId="77777777" w:rsidR="00EF4601" w:rsidRPr="00025083" w:rsidRDefault="00EF4601" w:rsidP="00EF4601">
      <w:pPr>
        <w:numPr>
          <w:ilvl w:val="0"/>
          <w:numId w:val="1"/>
        </w:numPr>
        <w:spacing w:after="160" w:line="259" w:lineRule="auto"/>
      </w:pPr>
      <w:r w:rsidRPr="00025083">
        <w:rPr>
          <w:b/>
          <w:bCs/>
        </w:rPr>
        <w:t>Training &amp; professional development</w:t>
      </w:r>
      <w:r w:rsidRPr="00025083">
        <w:t xml:space="preserve"> – official training practice hosting GP trainees, F2 doctors, and medical students; support for </w:t>
      </w:r>
      <w:r w:rsidRPr="00025083">
        <w:rPr>
          <w:b/>
          <w:bCs/>
        </w:rPr>
        <w:t>GP Fellowship opportunities</w:t>
      </w:r>
    </w:p>
    <w:p w14:paraId="26F3E6CF" w14:textId="77777777" w:rsidR="00EF4601" w:rsidRPr="00025083" w:rsidRDefault="00EF4601" w:rsidP="00EF4601">
      <w:pPr>
        <w:numPr>
          <w:ilvl w:val="0"/>
          <w:numId w:val="1"/>
        </w:numPr>
        <w:spacing w:after="160" w:line="259" w:lineRule="auto"/>
      </w:pPr>
      <w:r w:rsidRPr="00025083">
        <w:rPr>
          <w:b/>
          <w:bCs/>
        </w:rPr>
        <w:t>Portfolio &amp; special interests</w:t>
      </w:r>
      <w:r w:rsidRPr="00025083">
        <w:t xml:space="preserve"> – we encourage development of specialist interests (e.g., minor surgery, dermatology, women’s health, </w:t>
      </w:r>
      <w:r>
        <w:t xml:space="preserve">joint injections, </w:t>
      </w:r>
      <w:r w:rsidRPr="00025083">
        <w:t>diabetes)</w:t>
      </w:r>
    </w:p>
    <w:p w14:paraId="75EA5C7A" w14:textId="77777777" w:rsidR="00EF4601" w:rsidRPr="00025083" w:rsidRDefault="00EF4601" w:rsidP="00EF4601">
      <w:pPr>
        <w:numPr>
          <w:ilvl w:val="0"/>
          <w:numId w:val="1"/>
        </w:numPr>
        <w:spacing w:after="160" w:line="259" w:lineRule="auto"/>
      </w:pPr>
      <w:r w:rsidRPr="00025083">
        <w:rPr>
          <w:b/>
          <w:bCs/>
        </w:rPr>
        <w:t>Multidisciplinary teamwork</w:t>
      </w:r>
      <w:r w:rsidRPr="00025083">
        <w:t xml:space="preserve"> – pharmacists, paramedics, physician associates, nurses, HCAs, social prescribers, mental health practitioner</w:t>
      </w:r>
    </w:p>
    <w:p w14:paraId="3AEAA6E3" w14:textId="77777777" w:rsidR="00EF4601" w:rsidRPr="00025083" w:rsidRDefault="00EF4601" w:rsidP="00EF4601">
      <w:pPr>
        <w:numPr>
          <w:ilvl w:val="0"/>
          <w:numId w:val="1"/>
        </w:numPr>
        <w:spacing w:after="160" w:line="259" w:lineRule="auto"/>
      </w:pPr>
      <w:r w:rsidRPr="00025083">
        <w:rPr>
          <w:b/>
          <w:bCs/>
        </w:rPr>
        <w:t>Workload &amp; flexibility</w:t>
      </w:r>
      <w:r w:rsidRPr="00025083">
        <w:t xml:space="preserve"> – 4–6 sessions/week, minimal home visits (paramedic service), pro-rata on-call rota</w:t>
      </w:r>
    </w:p>
    <w:p w14:paraId="571121F6" w14:textId="77777777" w:rsidR="00EF4601" w:rsidRPr="00025083" w:rsidRDefault="00EF4601" w:rsidP="00EF4601">
      <w:pPr>
        <w:numPr>
          <w:ilvl w:val="0"/>
          <w:numId w:val="1"/>
        </w:numPr>
        <w:spacing w:after="160" w:line="259" w:lineRule="auto"/>
      </w:pPr>
      <w:r w:rsidRPr="00025083">
        <w:rPr>
          <w:b/>
          <w:bCs/>
        </w:rPr>
        <w:t>Employee benefits</w:t>
      </w:r>
      <w:r w:rsidRPr="00025083">
        <w:t xml:space="preserve"> – company events, </w:t>
      </w:r>
      <w:r>
        <w:t>free coffee from coffee vans, gift vouchers,</w:t>
      </w:r>
      <w:r w:rsidRPr="00025083">
        <w:t xml:space="preserve"> free flu jabs, free parking, health &amp; wellbeing programme</w:t>
      </w:r>
    </w:p>
    <w:p w14:paraId="4750CFDB" w14:textId="77777777" w:rsidR="00EF4601" w:rsidRPr="00025083" w:rsidRDefault="00EF4601" w:rsidP="00EF4601">
      <w:pPr>
        <w:spacing w:after="160" w:line="259" w:lineRule="auto"/>
      </w:pPr>
      <w:r w:rsidRPr="00025083">
        <w:pict w14:anchorId="37933524">
          <v:rect id="_x0000_i1026" style="width:0;height:1.5pt" o:hralign="center" o:hrstd="t" o:hr="t" fillcolor="#a0a0a0" stroked="f"/>
        </w:pict>
      </w:r>
    </w:p>
    <w:p w14:paraId="0242D735" w14:textId="77777777" w:rsidR="00EF4601" w:rsidRPr="00025083" w:rsidRDefault="00EF4601" w:rsidP="00EF4601">
      <w:pPr>
        <w:spacing w:after="160" w:line="259" w:lineRule="auto"/>
        <w:rPr>
          <w:b/>
          <w:bCs/>
        </w:rPr>
      </w:pPr>
      <w:r w:rsidRPr="00025083">
        <w:rPr>
          <w:b/>
          <w:bCs/>
        </w:rPr>
        <w:t>Our Team &amp; Practice</w:t>
      </w:r>
    </w:p>
    <w:p w14:paraId="5946CD24" w14:textId="77777777" w:rsidR="00EF4601" w:rsidRPr="00025083" w:rsidRDefault="00EF4601" w:rsidP="00EF4601">
      <w:pPr>
        <w:numPr>
          <w:ilvl w:val="0"/>
          <w:numId w:val="2"/>
        </w:numPr>
        <w:spacing w:after="160" w:line="259" w:lineRule="auto"/>
      </w:pPr>
      <w:r w:rsidRPr="00025083">
        <w:t xml:space="preserve">4 GP Partners, </w:t>
      </w:r>
      <w:r>
        <w:t>4</w:t>
      </w:r>
      <w:r w:rsidRPr="00025083">
        <w:t xml:space="preserve"> Salaried GPs</w:t>
      </w:r>
    </w:p>
    <w:p w14:paraId="0C38C376" w14:textId="77777777" w:rsidR="00EF4601" w:rsidRPr="00025083" w:rsidRDefault="00EF4601" w:rsidP="00EF4601">
      <w:pPr>
        <w:numPr>
          <w:ilvl w:val="0"/>
          <w:numId w:val="2"/>
        </w:numPr>
        <w:spacing w:after="160" w:line="259" w:lineRule="auto"/>
      </w:pPr>
      <w:r w:rsidRPr="00025083">
        <w:t xml:space="preserve">High-performing, long-established practice with </w:t>
      </w:r>
      <w:r w:rsidRPr="00025083">
        <w:rPr>
          <w:b/>
          <w:bCs/>
        </w:rPr>
        <w:t>strong governance, weekly clinical meetings, safeguarding &amp; MDTs</w:t>
      </w:r>
    </w:p>
    <w:p w14:paraId="78AF4720" w14:textId="77777777" w:rsidR="00EF4601" w:rsidRPr="00025083" w:rsidRDefault="00EF4601" w:rsidP="00EF4601">
      <w:pPr>
        <w:numPr>
          <w:ilvl w:val="0"/>
          <w:numId w:val="2"/>
        </w:numPr>
        <w:spacing w:after="160" w:line="259" w:lineRule="auto"/>
      </w:pPr>
      <w:r w:rsidRPr="00025083">
        <w:t xml:space="preserve">Proven clinical outcomes – </w:t>
      </w:r>
      <w:r w:rsidRPr="00025083">
        <w:rPr>
          <w:b/>
          <w:bCs/>
        </w:rPr>
        <w:t xml:space="preserve">high QOF </w:t>
      </w:r>
      <w:r w:rsidRPr="00025083">
        <w:pict w14:anchorId="256A86F6">
          <v:rect id="_x0000_i1027" style="width:0;height:1.5pt" o:hralign="center" o:hrstd="t" o:hr="t" fillcolor="#a0a0a0" stroked="f"/>
        </w:pict>
      </w:r>
    </w:p>
    <w:p w14:paraId="77489ED7" w14:textId="77777777" w:rsidR="00EF4601" w:rsidRPr="00025083" w:rsidRDefault="00EF4601" w:rsidP="00EF4601">
      <w:pPr>
        <w:spacing w:after="160" w:line="259" w:lineRule="auto"/>
        <w:rPr>
          <w:b/>
          <w:bCs/>
        </w:rPr>
      </w:pPr>
      <w:r w:rsidRPr="00025083">
        <w:rPr>
          <w:b/>
          <w:bCs/>
        </w:rPr>
        <w:t>The Role</w:t>
      </w:r>
    </w:p>
    <w:p w14:paraId="3802A700" w14:textId="77777777" w:rsidR="00EF4601" w:rsidRPr="00025083" w:rsidRDefault="00EF4601" w:rsidP="00EF4601">
      <w:pPr>
        <w:numPr>
          <w:ilvl w:val="0"/>
          <w:numId w:val="3"/>
        </w:numPr>
        <w:spacing w:after="160" w:line="259" w:lineRule="auto"/>
      </w:pPr>
      <w:r w:rsidRPr="00025083">
        <w:t>Patient consultations (face-to-face and telephone)</w:t>
      </w:r>
    </w:p>
    <w:p w14:paraId="58CD7F71" w14:textId="77777777" w:rsidR="00EF4601" w:rsidRPr="00025083" w:rsidRDefault="00EF4601" w:rsidP="00EF4601">
      <w:pPr>
        <w:numPr>
          <w:ilvl w:val="0"/>
          <w:numId w:val="3"/>
        </w:numPr>
        <w:spacing w:after="160" w:line="259" w:lineRule="auto"/>
      </w:pPr>
      <w:r w:rsidRPr="00025083">
        <w:t>Clinical examinations, diagnosis, treatment, and health education</w:t>
      </w:r>
    </w:p>
    <w:p w14:paraId="5E9F0716" w14:textId="77777777" w:rsidR="00EF4601" w:rsidRPr="00025083" w:rsidRDefault="00EF4601" w:rsidP="00EF4601">
      <w:pPr>
        <w:numPr>
          <w:ilvl w:val="0"/>
          <w:numId w:val="3"/>
        </w:numPr>
        <w:spacing w:after="160" w:line="259" w:lineRule="auto"/>
      </w:pPr>
      <w:r w:rsidRPr="00025083">
        <w:t>Multidisciplinary working and liaison with allied health professionals</w:t>
      </w:r>
    </w:p>
    <w:p w14:paraId="15DFCC8F" w14:textId="77777777" w:rsidR="00EF4601" w:rsidRPr="00025083" w:rsidRDefault="00EF4601" w:rsidP="00EF4601">
      <w:pPr>
        <w:numPr>
          <w:ilvl w:val="0"/>
          <w:numId w:val="3"/>
        </w:numPr>
        <w:spacing w:after="160" w:line="259" w:lineRule="auto"/>
      </w:pPr>
      <w:r w:rsidRPr="00025083">
        <w:t>Opportunities to develop portfolio interests and specialist skills</w:t>
      </w:r>
    </w:p>
    <w:p w14:paraId="45B73D33" w14:textId="77777777" w:rsidR="00EF4601" w:rsidRPr="00025083" w:rsidRDefault="00EF4601" w:rsidP="00EF4601">
      <w:pPr>
        <w:spacing w:after="160" w:line="259" w:lineRule="auto"/>
      </w:pPr>
      <w:r w:rsidRPr="00025083">
        <w:lastRenderedPageBreak/>
        <w:pict w14:anchorId="02C85FE4">
          <v:rect id="_x0000_i1028" style="width:0;height:1.5pt" o:hralign="center" o:hrstd="t" o:hr="t" fillcolor="#a0a0a0" stroked="f"/>
        </w:pict>
      </w:r>
    </w:p>
    <w:p w14:paraId="21B3B0A9" w14:textId="77777777" w:rsidR="00EF4601" w:rsidRPr="00025083" w:rsidRDefault="00EF4601" w:rsidP="00EF4601">
      <w:pPr>
        <w:spacing w:after="160" w:line="259" w:lineRule="auto"/>
        <w:rPr>
          <w:b/>
          <w:bCs/>
        </w:rPr>
      </w:pPr>
      <w:r w:rsidRPr="00025083">
        <w:rPr>
          <w:b/>
          <w:bCs/>
        </w:rPr>
        <w:t>About You</w:t>
      </w:r>
    </w:p>
    <w:p w14:paraId="058D02CA" w14:textId="77777777" w:rsidR="00EF4601" w:rsidRPr="00025083" w:rsidRDefault="00EF4601" w:rsidP="00EF4601">
      <w:pPr>
        <w:numPr>
          <w:ilvl w:val="0"/>
          <w:numId w:val="4"/>
        </w:numPr>
        <w:spacing w:after="160" w:line="259" w:lineRule="auto"/>
      </w:pPr>
      <w:r w:rsidRPr="00025083">
        <w:t>GMC-registered GP included on the NHS Performers List</w:t>
      </w:r>
    </w:p>
    <w:p w14:paraId="0DB0A620" w14:textId="77777777" w:rsidR="00EF4601" w:rsidRPr="00025083" w:rsidRDefault="00EF4601" w:rsidP="00EF4601">
      <w:pPr>
        <w:numPr>
          <w:ilvl w:val="0"/>
          <w:numId w:val="4"/>
        </w:numPr>
        <w:spacing w:after="160" w:line="259" w:lineRule="auto"/>
      </w:pPr>
      <w:r w:rsidRPr="00025083">
        <w:t>Passionate about high-quality, patient-centred care</w:t>
      </w:r>
    </w:p>
    <w:p w14:paraId="4CE1C994" w14:textId="77777777" w:rsidR="00EF4601" w:rsidRPr="00025083" w:rsidRDefault="00EF4601" w:rsidP="00EF4601">
      <w:pPr>
        <w:numPr>
          <w:ilvl w:val="0"/>
          <w:numId w:val="4"/>
        </w:numPr>
        <w:spacing w:after="160" w:line="259" w:lineRule="auto"/>
      </w:pPr>
      <w:r w:rsidRPr="00025083">
        <w:t>Team player, collaborative, and enthusiastic about teaching/mentoring</w:t>
      </w:r>
    </w:p>
    <w:p w14:paraId="0CFF1633" w14:textId="77777777" w:rsidR="00EF4601" w:rsidRPr="00025083" w:rsidRDefault="00EF4601" w:rsidP="00EF4601">
      <w:pPr>
        <w:spacing w:after="160" w:line="259" w:lineRule="auto"/>
      </w:pPr>
      <w:r w:rsidRPr="00025083">
        <w:pict w14:anchorId="5C135D1B">
          <v:rect id="_x0000_i1029" style="width:0;height:1.5pt" o:hralign="center" o:hrstd="t" o:hr="t" fillcolor="#a0a0a0" stroked="f"/>
        </w:pict>
      </w:r>
    </w:p>
    <w:p w14:paraId="3103576E" w14:textId="77777777" w:rsidR="00EF4601" w:rsidRPr="00025083" w:rsidRDefault="00EF4601" w:rsidP="00EF4601">
      <w:pPr>
        <w:spacing w:after="160" w:line="259" w:lineRule="auto"/>
        <w:rPr>
          <w:b/>
          <w:bCs/>
        </w:rPr>
      </w:pPr>
      <w:r w:rsidRPr="00025083">
        <w:rPr>
          <w:b/>
          <w:bCs/>
        </w:rPr>
        <w:t>How to Apply</w:t>
      </w:r>
    </w:p>
    <w:p w14:paraId="683DD393" w14:textId="77777777" w:rsidR="00EF4601" w:rsidRPr="00025083" w:rsidRDefault="00EF4601" w:rsidP="00EF4601">
      <w:pPr>
        <w:spacing w:after="160" w:line="259" w:lineRule="auto"/>
      </w:pPr>
      <w:r w:rsidRPr="00025083">
        <w:t>We welcome informal visits or conversations from interested candidates before applying.</w:t>
      </w:r>
    </w:p>
    <w:p w14:paraId="26EAAC95" w14:textId="77777777" w:rsidR="00EF4601" w:rsidRPr="00025083" w:rsidRDefault="00EF4601" w:rsidP="00EF4601">
      <w:pPr>
        <w:spacing w:after="160" w:line="259" w:lineRule="auto"/>
      </w:pPr>
      <w:r w:rsidRPr="00025083">
        <w:t>Please contact:</w:t>
      </w:r>
      <w:r w:rsidRPr="00025083">
        <w:br/>
      </w:r>
      <w:r w:rsidRPr="00025083">
        <w:rPr>
          <w:b/>
          <w:bCs/>
        </w:rPr>
        <w:t>Dr Suchira McCarthy, GP Partner</w:t>
      </w:r>
      <w:r w:rsidRPr="00025083">
        <w:t xml:space="preserve"> – suchira.mccarthy@nhs.net</w:t>
      </w:r>
      <w:r w:rsidRPr="00025083">
        <w:br/>
      </w:r>
      <w:r>
        <w:rPr>
          <w:b/>
          <w:bCs/>
        </w:rPr>
        <w:t>Julie Kamara</w:t>
      </w:r>
      <w:r w:rsidRPr="00025083">
        <w:rPr>
          <w:b/>
          <w:bCs/>
        </w:rPr>
        <w:t xml:space="preserve">, </w:t>
      </w:r>
      <w:r>
        <w:rPr>
          <w:b/>
          <w:bCs/>
        </w:rPr>
        <w:t>Practice</w:t>
      </w:r>
      <w:r w:rsidRPr="00025083">
        <w:rPr>
          <w:b/>
          <w:bCs/>
        </w:rPr>
        <w:t xml:space="preserve"> Manager</w:t>
      </w:r>
      <w:r w:rsidRPr="00025083">
        <w:t xml:space="preserve"> – jkamara@nhs.net</w:t>
      </w:r>
    </w:p>
    <w:p w14:paraId="5E7DCDF9" w14:textId="77777777" w:rsidR="00EF4601" w:rsidRDefault="00EF4601"/>
    <w:sectPr w:rsidR="00EF4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3D08"/>
    <w:multiLevelType w:val="multilevel"/>
    <w:tmpl w:val="276A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52B72"/>
    <w:multiLevelType w:val="multilevel"/>
    <w:tmpl w:val="FD06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0444F"/>
    <w:multiLevelType w:val="multilevel"/>
    <w:tmpl w:val="A538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443A8"/>
    <w:multiLevelType w:val="multilevel"/>
    <w:tmpl w:val="AB88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996798">
    <w:abstractNumId w:val="1"/>
  </w:num>
  <w:num w:numId="2" w16cid:durableId="1206675403">
    <w:abstractNumId w:val="3"/>
  </w:num>
  <w:num w:numId="3" w16cid:durableId="886768946">
    <w:abstractNumId w:val="2"/>
  </w:num>
  <w:num w:numId="4" w16cid:durableId="9163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01"/>
    <w:rsid w:val="00E85A59"/>
    <w:rsid w:val="00E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067C"/>
  <w15:chartTrackingRefBased/>
  <w15:docId w15:val="{DFF4E80B-54E6-471E-B85E-0015D16D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0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6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2026-01-09T13:52:00Z</dcterms:created>
  <dcterms:modified xsi:type="dcterms:W3CDTF">2026-01-09T13:52:00Z</dcterms:modified>
</cp:coreProperties>
</file>