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1EE9" w14:textId="77777777" w:rsidR="00CC791E" w:rsidRDefault="00CC791E" w:rsidP="00CC791E">
      <w:pPr>
        <w:rPr>
          <w:rFonts w:ascii="Arial" w:hAnsi="Arial" w:cs="Arial"/>
        </w:rPr>
      </w:pPr>
      <w:r w:rsidRPr="00147A25">
        <w:rPr>
          <w:rFonts w:ascii="Arial" w:hAnsi="Arial" w:cs="Arial"/>
        </w:rPr>
        <w:t>We have an exciting opportunity for an enthusiastic GP to join our friendly, well-organised, and forward-thinking practice in central Reading. We are seeking a full-time Salaried GP (ideally 8 sessions per week).</w:t>
      </w:r>
    </w:p>
    <w:p w14:paraId="6C61D1E5" w14:textId="77777777" w:rsidR="00CC791E" w:rsidRDefault="00CC791E" w:rsidP="00CC791E">
      <w:pPr>
        <w:rPr>
          <w:rFonts w:ascii="Arial" w:hAnsi="Arial" w:cs="Arial"/>
        </w:rPr>
      </w:pPr>
    </w:p>
    <w:p w14:paraId="7FBE24C4" w14:textId="77777777" w:rsidR="00CC791E" w:rsidRPr="00147A25" w:rsidRDefault="00CC791E" w:rsidP="00CC791E">
      <w:pPr>
        <w:rPr>
          <w:rFonts w:ascii="Arial" w:hAnsi="Arial" w:cs="Arial"/>
        </w:rPr>
      </w:pPr>
      <w:r w:rsidRPr="00147A25">
        <w:rPr>
          <w:rFonts w:ascii="Arial" w:hAnsi="Arial" w:cs="Arial"/>
          <w:b/>
          <w:bCs/>
        </w:rPr>
        <w:t>Main duties of the job</w:t>
      </w:r>
      <w:r>
        <w:rPr>
          <w:rFonts w:ascii="Arial" w:hAnsi="Arial" w:cs="Arial"/>
          <w:b/>
          <w:bCs/>
        </w:rPr>
        <w:t xml:space="preserve"> &amp; </w:t>
      </w:r>
      <w:r w:rsidRPr="00147A25">
        <w:rPr>
          <w:rFonts w:ascii="Arial" w:hAnsi="Arial" w:cs="Arial"/>
          <w:b/>
          <w:bCs/>
        </w:rPr>
        <w:t>Our Offer to Salaried GP Colleagues</w:t>
      </w:r>
    </w:p>
    <w:p w14:paraId="3C9566AB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£10.6k </w:t>
      </w:r>
      <w:r>
        <w:rPr>
          <w:rFonts w:ascii="Arial" w:hAnsi="Arial" w:cs="Arial"/>
        </w:rPr>
        <w:t xml:space="preserve">- </w:t>
      </w:r>
      <w:r w:rsidRPr="00147A25">
        <w:rPr>
          <w:rFonts w:ascii="Arial" w:hAnsi="Arial" w:cs="Arial"/>
        </w:rPr>
        <w:t>£13.5k per session (4 hours 10 minutes per session) depending on experience</w:t>
      </w:r>
    </w:p>
    <w:p w14:paraId="4A908483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Defined workload per session, with job plan agreed based on experience:</w:t>
      </w:r>
    </w:p>
    <w:p w14:paraId="25387FFD" w14:textId="77777777" w:rsidR="00CC791E" w:rsidRPr="00147A25" w:rsidRDefault="00CC791E" w:rsidP="00CC791E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15 patients per session</w:t>
      </w:r>
    </w:p>
    <w:p w14:paraId="0392E40E" w14:textId="77777777" w:rsidR="00CC791E" w:rsidRPr="00147A25" w:rsidRDefault="00CC791E" w:rsidP="00CC791E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Management of own self-generated administration (including own path/</w:t>
      </w:r>
      <w:proofErr w:type="spellStart"/>
      <w:r w:rsidRPr="00147A25">
        <w:rPr>
          <w:rFonts w:ascii="Arial" w:hAnsi="Arial" w:cs="Arial"/>
        </w:rPr>
        <w:t>docman</w:t>
      </w:r>
      <w:proofErr w:type="spellEnd"/>
      <w:r w:rsidRPr="00147A25">
        <w:rPr>
          <w:rFonts w:ascii="Arial" w:hAnsi="Arial" w:cs="Arial"/>
        </w:rPr>
        <w:t>)</w:t>
      </w:r>
    </w:p>
    <w:p w14:paraId="3543AA14" w14:textId="77777777" w:rsidR="00CC791E" w:rsidRPr="00147A25" w:rsidRDefault="00CC791E" w:rsidP="00CC791E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Fixed share of lab and pathology reports according to Banding</w:t>
      </w:r>
    </w:p>
    <w:p w14:paraId="7FE0958E" w14:textId="77777777" w:rsidR="00CC791E" w:rsidRPr="00147A25" w:rsidRDefault="00CC791E" w:rsidP="00CC791E">
      <w:pPr>
        <w:numPr>
          <w:ilvl w:val="1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Fixed share of clinical letters, according to Banding up to a maximum 15 </w:t>
      </w:r>
      <w:proofErr w:type="spellStart"/>
      <w:r w:rsidRPr="00147A25">
        <w:rPr>
          <w:rFonts w:ascii="Arial" w:hAnsi="Arial" w:cs="Arial"/>
        </w:rPr>
        <w:t>Docman</w:t>
      </w:r>
      <w:proofErr w:type="spellEnd"/>
      <w:r w:rsidRPr="00147A25">
        <w:rPr>
          <w:rFonts w:ascii="Arial" w:hAnsi="Arial" w:cs="Arial"/>
        </w:rPr>
        <w:t xml:space="preserve"> per day</w:t>
      </w:r>
    </w:p>
    <w:p w14:paraId="65D6760C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Pro-rata share of home visits</w:t>
      </w:r>
      <w:r>
        <w:rPr>
          <w:rFonts w:ascii="Arial" w:hAnsi="Arial" w:cs="Arial"/>
        </w:rPr>
        <w:t xml:space="preserve"> and duty doctor days</w:t>
      </w:r>
    </w:p>
    <w:p w14:paraId="6F7BA829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NHS Pension</w:t>
      </w:r>
    </w:p>
    <w:p w14:paraId="75EF2C1F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6 weeks annual leave plus bank holiday allowance pro-rata</w:t>
      </w:r>
    </w:p>
    <w:p w14:paraId="737C8B95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 xml:space="preserve">1 </w:t>
      </w:r>
      <w:proofErr w:type="gramStart"/>
      <w:r w:rsidRPr="00147A25">
        <w:rPr>
          <w:rFonts w:ascii="Arial" w:hAnsi="Arial" w:cs="Arial"/>
        </w:rPr>
        <w:t>weeks</w:t>
      </w:r>
      <w:proofErr w:type="gramEnd"/>
      <w:r w:rsidRPr="00147A25">
        <w:rPr>
          <w:rFonts w:ascii="Arial" w:hAnsi="Arial" w:cs="Arial"/>
        </w:rPr>
        <w:t xml:space="preserve"> study leave allowance pro-rata</w:t>
      </w:r>
    </w:p>
    <w:p w14:paraId="0C03C9BE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Comprehensive induction and mentoring/development through our GP Competency Framework</w:t>
      </w:r>
    </w:p>
    <w:p w14:paraId="085F462F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Encouragement and support for portfolio working, with opportunities to take on lead roles in the PCN, ICB, and LMC</w:t>
      </w:r>
    </w:p>
    <w:p w14:paraId="4A14297A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Involvement in training and research encouraged</w:t>
      </w:r>
    </w:p>
    <w:p w14:paraId="02881433" w14:textId="77777777" w:rsidR="00CC791E" w:rsidRPr="00147A25" w:rsidRDefault="00CC791E" w:rsidP="00CC791E">
      <w:pPr>
        <w:numPr>
          <w:ilvl w:val="0"/>
          <w:numId w:val="1"/>
        </w:numPr>
        <w:rPr>
          <w:rFonts w:ascii="Arial" w:hAnsi="Arial" w:cs="Arial"/>
        </w:rPr>
      </w:pPr>
      <w:r w:rsidRPr="00147A25">
        <w:rPr>
          <w:rFonts w:ascii="Arial" w:hAnsi="Arial" w:cs="Arial"/>
        </w:rPr>
        <w:t>Access to our innovative Salaried GP Development Programme</w:t>
      </w:r>
    </w:p>
    <w:p w14:paraId="397BAB10" w14:textId="77777777" w:rsidR="00CC791E" w:rsidRPr="007E1602" w:rsidRDefault="00CC791E" w:rsidP="00CC791E">
      <w:pPr>
        <w:rPr>
          <w:rFonts w:ascii="Arial" w:hAnsi="Arial" w:cs="Arial"/>
        </w:rPr>
      </w:pPr>
    </w:p>
    <w:p w14:paraId="585E6A0B" w14:textId="77777777" w:rsidR="00CC791E" w:rsidRPr="007E1602" w:rsidRDefault="00CC791E" w:rsidP="00CC791E">
      <w:pPr>
        <w:rPr>
          <w:rFonts w:ascii="Arial" w:hAnsi="Arial" w:cs="Arial"/>
        </w:rPr>
      </w:pPr>
    </w:p>
    <w:p w14:paraId="391701B0" w14:textId="77777777" w:rsidR="00CC791E" w:rsidRPr="007E1602" w:rsidRDefault="00CC791E" w:rsidP="00CC791E">
      <w:pPr>
        <w:rPr>
          <w:rFonts w:ascii="Arial" w:hAnsi="Arial" w:cs="Arial"/>
        </w:rPr>
      </w:pPr>
    </w:p>
    <w:p w14:paraId="42A880AC" w14:textId="77777777" w:rsidR="00CC791E" w:rsidRPr="007E1602" w:rsidRDefault="00CC791E" w:rsidP="00CC791E">
      <w:pPr>
        <w:rPr>
          <w:rFonts w:ascii="Arial" w:hAnsi="Arial" w:cs="Arial"/>
        </w:rPr>
      </w:pPr>
    </w:p>
    <w:p w14:paraId="555D281D" w14:textId="77777777" w:rsidR="00CC791E" w:rsidRPr="007E1602" w:rsidRDefault="00CC791E" w:rsidP="00CC791E">
      <w:pPr>
        <w:rPr>
          <w:rFonts w:ascii="Arial" w:hAnsi="Arial" w:cs="Arial"/>
        </w:rPr>
      </w:pPr>
    </w:p>
    <w:p w14:paraId="71D8D45F" w14:textId="77777777" w:rsidR="00CC791E" w:rsidRPr="007E1602" w:rsidRDefault="00CC791E" w:rsidP="00CC791E">
      <w:pPr>
        <w:rPr>
          <w:rFonts w:ascii="Arial" w:hAnsi="Arial" w:cs="Arial"/>
        </w:rPr>
      </w:pPr>
    </w:p>
    <w:p w14:paraId="37F515FA" w14:textId="77777777" w:rsidR="00CC791E" w:rsidRDefault="00CC791E"/>
    <w:sectPr w:rsidR="00CC7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C2AC6"/>
    <w:multiLevelType w:val="multilevel"/>
    <w:tmpl w:val="5902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154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1E"/>
    <w:rsid w:val="004E7160"/>
    <w:rsid w:val="00C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B499"/>
  <w15:chartTrackingRefBased/>
  <w15:docId w15:val="{4EA88F8B-8388-472E-9807-3A3FD49A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1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9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9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9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9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9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2026-01-21T09:53:00Z</dcterms:created>
  <dcterms:modified xsi:type="dcterms:W3CDTF">2026-01-21T09:54:00Z</dcterms:modified>
</cp:coreProperties>
</file>