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B80E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Salaried GP with Partnership Potential</w:t>
      </w:r>
    </w:p>
    <w:p w14:paraId="0C7EF7A9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The Allan Practice | Chalfont St Peter, Buckinghamshire</w:t>
      </w:r>
    </w:p>
    <w:p w14:paraId="7DEFCA8F" w14:textId="77777777" w:rsidR="00CA2239" w:rsidRPr="00EC51E7" w:rsidRDefault="00CA2239" w:rsidP="00CA2239">
      <w:r>
        <w:t>6-8</w:t>
      </w:r>
      <w:r w:rsidRPr="00EC51E7">
        <w:t xml:space="preserve"> Sessions | Start October 2026</w:t>
      </w:r>
    </w:p>
    <w:p w14:paraId="733ACAAE" w14:textId="77777777" w:rsidR="00CA2239" w:rsidRPr="00EC51E7" w:rsidRDefault="00CA2239" w:rsidP="00CA2239">
      <w:r>
        <w:pict w14:anchorId="2901C2F4">
          <v:rect id="_x0000_i1043" style="width:0;height:1.5pt" o:hralign="center" o:hrstd="t" o:hr="t" fillcolor="#a0a0a0" stroked="f"/>
        </w:pict>
      </w:r>
    </w:p>
    <w:p w14:paraId="317E636F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About Us</w:t>
      </w:r>
    </w:p>
    <w:p w14:paraId="58B9544B" w14:textId="77777777" w:rsidR="00CA2239" w:rsidRPr="00EC51E7" w:rsidRDefault="00CA2239" w:rsidP="00CA2239">
      <w:r w:rsidRPr="00EC51E7">
        <w:t>The Allan Practice is a high-performing, forward-thinking training practice serving a growing list of approximately 10,300 patients in Chalfont St Peter, Buckinghamshire.</w:t>
      </w:r>
    </w:p>
    <w:p w14:paraId="58E39936" w14:textId="77777777" w:rsidR="00CA2239" w:rsidRDefault="00CA2239" w:rsidP="00CA2239">
      <w:r w:rsidRPr="00EC51E7">
        <w:t>We are a well-established 6-Partner practice (4 GP Trainers) combining traditional continuity of care with modern multidisciplinary support and digital innovation.</w:t>
      </w:r>
    </w:p>
    <w:p w14:paraId="2E798FE6" w14:textId="77777777" w:rsidR="00CA2239" w:rsidRPr="00EC51E7" w:rsidRDefault="00CA2239" w:rsidP="00CA2239"/>
    <w:p w14:paraId="089237E2" w14:textId="77777777" w:rsidR="00CA2239" w:rsidRPr="00EC51E7" w:rsidRDefault="00CA2239" w:rsidP="00CA2239">
      <w:r w:rsidRPr="00EC51E7">
        <w:t>We are proud to offer:</w:t>
      </w:r>
    </w:p>
    <w:p w14:paraId="6C769DF5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>Dedicated patient lists for true continuity and professional satisfaction</w:t>
      </w:r>
    </w:p>
    <w:p w14:paraId="1D96BD70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>High QOF achievement</w:t>
      </w:r>
    </w:p>
    <w:p w14:paraId="3AEE27DC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>Excellent staff retention and supportive culture</w:t>
      </w:r>
    </w:p>
    <w:p w14:paraId="5D7C0946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>Among the highest Google-rated practices locally</w:t>
      </w:r>
    </w:p>
    <w:p w14:paraId="7A7CA0E9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>EMIS Web clinical system</w:t>
      </w:r>
    </w:p>
    <w:p w14:paraId="1A360CB9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 xml:space="preserve">Recently implemented </w:t>
      </w:r>
      <w:proofErr w:type="spellStart"/>
      <w:r w:rsidRPr="00EC51E7">
        <w:t>Accurx</w:t>
      </w:r>
      <w:proofErr w:type="spellEnd"/>
      <w:r w:rsidRPr="00EC51E7">
        <w:t xml:space="preserve"> triage model</w:t>
      </w:r>
      <w:r>
        <w:t xml:space="preserve"> (hybrid)</w:t>
      </w:r>
    </w:p>
    <w:p w14:paraId="2692D546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>Active engagement within our PCN</w:t>
      </w:r>
    </w:p>
    <w:p w14:paraId="6A0C9D84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>Low nursing home commitment</w:t>
      </w:r>
    </w:p>
    <w:p w14:paraId="0103CEE9" w14:textId="77777777" w:rsidR="00CA2239" w:rsidRPr="00EC51E7" w:rsidRDefault="00CA2239" w:rsidP="00CA2239">
      <w:pPr>
        <w:numPr>
          <w:ilvl w:val="0"/>
          <w:numId w:val="1"/>
        </w:numPr>
        <w:spacing w:after="160" w:line="278" w:lineRule="auto"/>
      </w:pPr>
      <w:r w:rsidRPr="00EC51E7">
        <w:t>On-site parking</w:t>
      </w:r>
    </w:p>
    <w:p w14:paraId="0A258116" w14:textId="77777777" w:rsidR="00CA2239" w:rsidRPr="00EC51E7" w:rsidRDefault="00CA2239" w:rsidP="00CA2239">
      <w:r w:rsidRPr="00EC51E7">
        <w:t>We are based at Calcot Medical Centre in a beautiful Buckinghamshire village, offering excellent schools, countryside living and easy access to London and the M25.</w:t>
      </w:r>
    </w:p>
    <w:p w14:paraId="5BD5E48F" w14:textId="77777777" w:rsidR="00CA2239" w:rsidRPr="00EC51E7" w:rsidRDefault="00CA2239" w:rsidP="00CA2239">
      <w:r>
        <w:pict w14:anchorId="43A0D9C4">
          <v:rect id="_x0000_i1044" style="width:0;height:1.5pt" o:hralign="center" o:hrstd="t" o:hr="t" fillcolor="#a0a0a0" stroked="f"/>
        </w:pict>
      </w:r>
    </w:p>
    <w:p w14:paraId="37AE36CD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The Opportunity</w:t>
      </w:r>
    </w:p>
    <w:p w14:paraId="31792765" w14:textId="77777777" w:rsidR="00CA2239" w:rsidRDefault="00CA2239" w:rsidP="00CA2239">
      <w:r w:rsidRPr="00EC51E7">
        <w:t>We are seeking a motivated, collaborative GP who is interested in building a long-term career within a stable, high-quality practice.</w:t>
      </w:r>
    </w:p>
    <w:p w14:paraId="0FE92E21" w14:textId="77777777" w:rsidR="00CA2239" w:rsidRPr="00EC51E7" w:rsidRDefault="00CA2239" w:rsidP="00CA2239">
      <w:r>
        <w:rPr>
          <w:b/>
          <w:bCs/>
        </w:rPr>
        <w:t>Salary</w:t>
      </w:r>
      <w:r w:rsidRPr="00EC51E7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Competitive, dependent on experience </w:t>
      </w:r>
    </w:p>
    <w:p w14:paraId="7F9B52B2" w14:textId="77777777" w:rsidR="00CA2239" w:rsidRPr="00EC51E7" w:rsidRDefault="00CA2239" w:rsidP="00CA2239">
      <w:r w:rsidRPr="00EC51E7">
        <w:rPr>
          <w:b/>
          <w:bCs/>
        </w:rPr>
        <w:t>Working Pattern:</w:t>
      </w:r>
      <w:r w:rsidRPr="00EC51E7">
        <w:br/>
      </w:r>
      <w:r>
        <w:t>6-8</w:t>
      </w:r>
      <w:r w:rsidRPr="00EC51E7">
        <w:t xml:space="preserve"> sessions </w:t>
      </w:r>
      <w:r>
        <w:t>(days negotiable)</w:t>
      </w:r>
    </w:p>
    <w:p w14:paraId="04C0650A" w14:textId="77777777" w:rsidR="00CA2239" w:rsidRPr="00EC51E7" w:rsidRDefault="00CA2239" w:rsidP="00CA2239">
      <w:r w:rsidRPr="00EC51E7">
        <w:rPr>
          <w:b/>
          <w:bCs/>
        </w:rPr>
        <w:t>Start Date:</w:t>
      </w:r>
      <w:r w:rsidRPr="00EC51E7">
        <w:t xml:space="preserve"> October 2026.</w:t>
      </w:r>
    </w:p>
    <w:p w14:paraId="63F0D32C" w14:textId="77777777" w:rsidR="00CA2239" w:rsidRPr="00EC51E7" w:rsidRDefault="00CA2239" w:rsidP="00CA2239">
      <w:r w:rsidRPr="00EC51E7">
        <w:rPr>
          <w:b/>
          <w:bCs/>
        </w:rPr>
        <w:t>Appointments:</w:t>
      </w:r>
    </w:p>
    <w:p w14:paraId="28E23513" w14:textId="77777777" w:rsidR="00CA2239" w:rsidRPr="00EC51E7" w:rsidRDefault="00CA2239" w:rsidP="00CA2239">
      <w:pPr>
        <w:numPr>
          <w:ilvl w:val="0"/>
          <w:numId w:val="2"/>
        </w:numPr>
        <w:spacing w:after="160" w:line="278" w:lineRule="auto"/>
      </w:pPr>
      <w:r w:rsidRPr="00EC51E7">
        <w:t>15-minute routine appointments</w:t>
      </w:r>
    </w:p>
    <w:p w14:paraId="091AD792" w14:textId="77777777" w:rsidR="00CA2239" w:rsidRPr="00EC51E7" w:rsidRDefault="00CA2239" w:rsidP="00CA2239">
      <w:pPr>
        <w:numPr>
          <w:ilvl w:val="0"/>
          <w:numId w:val="2"/>
        </w:numPr>
        <w:spacing w:after="160" w:line="278" w:lineRule="auto"/>
      </w:pPr>
      <w:r w:rsidRPr="00EC51E7">
        <w:t>10-minute urgent appointments</w:t>
      </w:r>
    </w:p>
    <w:p w14:paraId="65CCC252" w14:textId="77777777" w:rsidR="00CA2239" w:rsidRPr="00EC51E7" w:rsidRDefault="00CA2239" w:rsidP="00CA2239">
      <w:pPr>
        <w:numPr>
          <w:ilvl w:val="0"/>
          <w:numId w:val="2"/>
        </w:numPr>
        <w:spacing w:after="160" w:line="278" w:lineRule="auto"/>
      </w:pPr>
      <w:r w:rsidRPr="00EC51E7">
        <w:t>Mix of face-to-face and telephone</w:t>
      </w:r>
    </w:p>
    <w:p w14:paraId="7B47AC29" w14:textId="77777777" w:rsidR="00CA2239" w:rsidRPr="00EC51E7" w:rsidRDefault="00CA2239" w:rsidP="00CA2239">
      <w:pPr>
        <w:numPr>
          <w:ilvl w:val="0"/>
          <w:numId w:val="2"/>
        </w:numPr>
        <w:spacing w:after="160" w:line="278" w:lineRule="auto"/>
      </w:pPr>
      <w:r w:rsidRPr="00EC51E7">
        <w:t>Limited home visits (supported by in-house Paramedic and Community Urgent Care Response team)</w:t>
      </w:r>
    </w:p>
    <w:p w14:paraId="07A4A213" w14:textId="77777777" w:rsidR="00CA2239" w:rsidRPr="00EC51E7" w:rsidRDefault="00CA2239" w:rsidP="00CA2239">
      <w:r w:rsidRPr="00EC51E7">
        <w:t>You will contribute to the duty/triage rota on a shared basis with protected time allocated.</w:t>
      </w:r>
    </w:p>
    <w:p w14:paraId="51EA6C12" w14:textId="77777777" w:rsidR="00CA2239" w:rsidRPr="00EC51E7" w:rsidRDefault="00CA2239" w:rsidP="00CA2239">
      <w:r>
        <w:pict w14:anchorId="0CCF06DA">
          <v:rect id="_x0000_i1045" style="width:0;height:1.5pt" o:hralign="center" o:hrstd="t" o:hr="t" fillcolor="#a0a0a0" stroked="f"/>
        </w:pict>
      </w:r>
    </w:p>
    <w:p w14:paraId="2940DF15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Partnership</w:t>
      </w:r>
      <w:r>
        <w:rPr>
          <w:b/>
          <w:bCs/>
        </w:rPr>
        <w:t xml:space="preserve"> Opportunity </w:t>
      </w:r>
    </w:p>
    <w:p w14:paraId="38BAFBBA" w14:textId="77777777" w:rsidR="00CA2239" w:rsidRDefault="00CA2239" w:rsidP="00CA2239">
      <w:r>
        <w:t>For the right candidate there is the potential for future partnership position</w:t>
      </w:r>
    </w:p>
    <w:p w14:paraId="7857D2E7" w14:textId="77777777" w:rsidR="00CA2239" w:rsidRPr="00EC51E7" w:rsidRDefault="00CA2239" w:rsidP="00CA2239"/>
    <w:p w14:paraId="5C42DAEE" w14:textId="77777777" w:rsidR="00CA2239" w:rsidRPr="00EC51E7" w:rsidRDefault="00CA2239" w:rsidP="00CA2239">
      <w:r>
        <w:pict w14:anchorId="7D469A14">
          <v:rect id="_x0000_i1046" style="width:0;height:1.5pt" o:hralign="center" o:hrstd="t" o:hr="t" fillcolor="#a0a0a0" stroked="f"/>
        </w:pict>
      </w:r>
    </w:p>
    <w:p w14:paraId="0BD5D5C6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Clinical &amp; Professional Support</w:t>
      </w:r>
    </w:p>
    <w:p w14:paraId="2576C354" w14:textId="77777777" w:rsidR="00CA2239" w:rsidRPr="00EC51E7" w:rsidRDefault="00CA2239" w:rsidP="00CA2239">
      <w:r w:rsidRPr="00EC51E7">
        <w:t>We believe excellent GPs thrive in well-supported systems.</w:t>
      </w:r>
    </w:p>
    <w:p w14:paraId="58304269" w14:textId="77777777" w:rsidR="00CA2239" w:rsidRPr="00EC51E7" w:rsidRDefault="00CA2239" w:rsidP="00CA2239">
      <w:r w:rsidRPr="00EC51E7">
        <w:t>You will be backed by:</w:t>
      </w:r>
    </w:p>
    <w:p w14:paraId="4E708844" w14:textId="77777777" w:rsidR="00CA2239" w:rsidRPr="00EC51E7" w:rsidRDefault="00CA2239" w:rsidP="00CA2239">
      <w:pPr>
        <w:numPr>
          <w:ilvl w:val="0"/>
          <w:numId w:val="3"/>
        </w:numPr>
        <w:spacing w:after="160" w:line="278" w:lineRule="auto"/>
      </w:pPr>
      <w:r w:rsidRPr="00EC51E7">
        <w:t>Experienced GP Partners and Trainers</w:t>
      </w:r>
    </w:p>
    <w:p w14:paraId="4E28758A" w14:textId="77777777" w:rsidR="00CA2239" w:rsidRPr="00EC51E7" w:rsidRDefault="00CA2239" w:rsidP="00CA2239">
      <w:pPr>
        <w:numPr>
          <w:ilvl w:val="0"/>
          <w:numId w:val="3"/>
        </w:numPr>
        <w:spacing w:after="160" w:line="278" w:lineRule="auto"/>
      </w:pPr>
      <w:r w:rsidRPr="00EC51E7">
        <w:t>ANP, Clinical Pharmacists, Paramedic and ARRS staff</w:t>
      </w:r>
    </w:p>
    <w:p w14:paraId="01320B00" w14:textId="77777777" w:rsidR="00CA2239" w:rsidRPr="00EC51E7" w:rsidRDefault="00CA2239" w:rsidP="00CA2239">
      <w:pPr>
        <w:numPr>
          <w:ilvl w:val="0"/>
          <w:numId w:val="3"/>
        </w:numPr>
        <w:spacing w:after="160" w:line="278" w:lineRule="auto"/>
      </w:pPr>
      <w:r w:rsidRPr="00EC51E7">
        <w:t>Dedicated secretarial support to reduce admin burden</w:t>
      </w:r>
      <w:r>
        <w:t xml:space="preserve"> assigned to each GP Partner</w:t>
      </w:r>
    </w:p>
    <w:p w14:paraId="77DCA6A2" w14:textId="77777777" w:rsidR="00CA2239" w:rsidRPr="00EC51E7" w:rsidRDefault="00CA2239" w:rsidP="00CA2239">
      <w:pPr>
        <w:numPr>
          <w:ilvl w:val="0"/>
          <w:numId w:val="3"/>
        </w:numPr>
        <w:spacing w:after="160" w:line="278" w:lineRule="auto"/>
      </w:pPr>
      <w:r w:rsidRPr="00EC51E7">
        <w:t>Structured clinical meetings</w:t>
      </w:r>
    </w:p>
    <w:p w14:paraId="66F1986D" w14:textId="77777777" w:rsidR="00CA2239" w:rsidRPr="00EC51E7" w:rsidRDefault="00CA2239" w:rsidP="00CA2239">
      <w:pPr>
        <w:numPr>
          <w:ilvl w:val="0"/>
          <w:numId w:val="3"/>
        </w:numPr>
        <w:spacing w:after="160" w:line="278" w:lineRule="auto"/>
      </w:pPr>
      <w:r w:rsidRPr="00EC51E7">
        <w:t>Open-door culture for advice and discussion</w:t>
      </w:r>
    </w:p>
    <w:p w14:paraId="5D71717A" w14:textId="77777777" w:rsidR="00CA2239" w:rsidRPr="00EC51E7" w:rsidRDefault="00CA2239" w:rsidP="00CA2239">
      <w:r w:rsidRPr="00EC51E7">
        <w:t>As a training practice hosting GP registrars, Foundation doctors and medical students, we foster a culture of continuous development and mentorship.</w:t>
      </w:r>
    </w:p>
    <w:p w14:paraId="641B3407" w14:textId="77777777" w:rsidR="00CA2239" w:rsidRPr="00EC51E7" w:rsidRDefault="00CA2239" w:rsidP="00CA2239">
      <w:r w:rsidRPr="00EC51E7">
        <w:t>There are opportunities to:</w:t>
      </w:r>
    </w:p>
    <w:p w14:paraId="02A7E12A" w14:textId="77777777" w:rsidR="00CA2239" w:rsidRPr="00EC51E7" w:rsidRDefault="00CA2239" w:rsidP="00CA2239">
      <w:pPr>
        <w:numPr>
          <w:ilvl w:val="0"/>
          <w:numId w:val="4"/>
        </w:numPr>
        <w:spacing w:after="160" w:line="278" w:lineRule="auto"/>
      </w:pPr>
      <w:r w:rsidRPr="00EC51E7">
        <w:t>Supervise ARRS staff</w:t>
      </w:r>
    </w:p>
    <w:p w14:paraId="7D75BBF4" w14:textId="77777777" w:rsidR="00CA2239" w:rsidRPr="00EC51E7" w:rsidRDefault="00CA2239" w:rsidP="00CA2239">
      <w:pPr>
        <w:numPr>
          <w:ilvl w:val="0"/>
          <w:numId w:val="4"/>
        </w:numPr>
        <w:spacing w:after="160" w:line="278" w:lineRule="auto"/>
      </w:pPr>
      <w:r w:rsidRPr="00EC51E7">
        <w:t>Become involved in training</w:t>
      </w:r>
    </w:p>
    <w:p w14:paraId="28B88C96" w14:textId="77777777" w:rsidR="00CA2239" w:rsidRPr="00EC51E7" w:rsidRDefault="00CA2239" w:rsidP="00CA2239">
      <w:pPr>
        <w:numPr>
          <w:ilvl w:val="0"/>
          <w:numId w:val="4"/>
        </w:numPr>
        <w:spacing w:after="160" w:line="278" w:lineRule="auto"/>
      </w:pPr>
      <w:r w:rsidRPr="00EC51E7">
        <w:t>Develop clinical special interests</w:t>
      </w:r>
    </w:p>
    <w:p w14:paraId="4AF61428" w14:textId="77777777" w:rsidR="00CA2239" w:rsidRPr="00EC51E7" w:rsidRDefault="00CA2239" w:rsidP="00CA2239">
      <w:pPr>
        <w:numPr>
          <w:ilvl w:val="0"/>
          <w:numId w:val="4"/>
        </w:numPr>
        <w:spacing w:after="160" w:line="278" w:lineRule="auto"/>
      </w:pPr>
      <w:r w:rsidRPr="00EC51E7">
        <w:t>Contribute to digital and service innovation</w:t>
      </w:r>
    </w:p>
    <w:p w14:paraId="5D702F2D" w14:textId="77777777" w:rsidR="00CA2239" w:rsidRPr="00EC51E7" w:rsidRDefault="00CA2239" w:rsidP="00CA2239">
      <w:r>
        <w:pict w14:anchorId="1891FD02">
          <v:rect id="_x0000_i1047" style="width:0;height:1.5pt" o:hralign="center" o:hrstd="t" o:hr="t" fillcolor="#a0a0a0" stroked="f"/>
        </w:pict>
      </w:r>
    </w:p>
    <w:p w14:paraId="33CEB9B9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Innovation &amp; Modern Practice</w:t>
      </w:r>
    </w:p>
    <w:p w14:paraId="1CB7C906" w14:textId="77777777" w:rsidR="00CA2239" w:rsidRPr="00EC51E7" w:rsidRDefault="00CA2239" w:rsidP="00CA2239">
      <w:r w:rsidRPr="00EC51E7">
        <w:t>We are actively modernising general practice delivery, including:</w:t>
      </w:r>
    </w:p>
    <w:p w14:paraId="51A7A459" w14:textId="77777777" w:rsidR="00CA2239" w:rsidRPr="00EC51E7" w:rsidRDefault="00CA2239" w:rsidP="00CA2239">
      <w:pPr>
        <w:numPr>
          <w:ilvl w:val="0"/>
          <w:numId w:val="5"/>
        </w:numPr>
        <w:spacing w:after="160" w:line="278" w:lineRule="auto"/>
      </w:pPr>
      <w:r>
        <w:t xml:space="preserve">A Hybrid </w:t>
      </w:r>
      <w:proofErr w:type="spellStart"/>
      <w:r w:rsidRPr="00EC51E7">
        <w:t>Accurx</w:t>
      </w:r>
      <w:proofErr w:type="spellEnd"/>
      <w:r w:rsidRPr="00EC51E7">
        <w:t xml:space="preserve"> triage implementation</w:t>
      </w:r>
    </w:p>
    <w:p w14:paraId="2758DAE0" w14:textId="77777777" w:rsidR="00CA2239" w:rsidRPr="00EC51E7" w:rsidRDefault="00CA2239" w:rsidP="00CA2239">
      <w:pPr>
        <w:numPr>
          <w:ilvl w:val="0"/>
          <w:numId w:val="5"/>
        </w:numPr>
        <w:spacing w:after="160" w:line="278" w:lineRule="auto"/>
      </w:pPr>
      <w:r w:rsidRPr="00EC51E7">
        <w:t>Digital workflow optimisation</w:t>
      </w:r>
    </w:p>
    <w:p w14:paraId="16D19679" w14:textId="77777777" w:rsidR="00CA2239" w:rsidRPr="00EC51E7" w:rsidRDefault="00CA2239" w:rsidP="00CA2239">
      <w:pPr>
        <w:numPr>
          <w:ilvl w:val="0"/>
          <w:numId w:val="5"/>
        </w:numPr>
        <w:spacing w:after="160" w:line="278" w:lineRule="auto"/>
      </w:pPr>
      <w:r w:rsidRPr="00EC51E7">
        <w:t>Structured document coding processes</w:t>
      </w:r>
    </w:p>
    <w:p w14:paraId="0186644C" w14:textId="77777777" w:rsidR="00CA2239" w:rsidRPr="00EC51E7" w:rsidRDefault="00CA2239" w:rsidP="00CA2239">
      <w:pPr>
        <w:numPr>
          <w:ilvl w:val="0"/>
          <w:numId w:val="5"/>
        </w:numPr>
        <w:spacing w:after="160" w:line="278" w:lineRule="auto"/>
      </w:pPr>
      <w:r w:rsidRPr="00EC51E7">
        <w:t>AI-supported documentation tools</w:t>
      </w:r>
    </w:p>
    <w:p w14:paraId="1BC25DE6" w14:textId="77777777" w:rsidR="00CA2239" w:rsidRPr="00EC51E7" w:rsidRDefault="00CA2239" w:rsidP="00CA2239">
      <w:pPr>
        <w:numPr>
          <w:ilvl w:val="0"/>
          <w:numId w:val="5"/>
        </w:numPr>
        <w:spacing w:after="160" w:line="278" w:lineRule="auto"/>
      </w:pPr>
      <w:r w:rsidRPr="00EC51E7">
        <w:t>Forward-thinking workforce planning</w:t>
      </w:r>
    </w:p>
    <w:p w14:paraId="0A99136E" w14:textId="77777777" w:rsidR="00CA2239" w:rsidRPr="00EC51E7" w:rsidRDefault="00CA2239" w:rsidP="00CA2239">
      <w:r w:rsidRPr="00EC51E7">
        <w:t>We value clinicians who are interested in shaping how general practice evolves.</w:t>
      </w:r>
    </w:p>
    <w:p w14:paraId="2D8B1DE5" w14:textId="77777777" w:rsidR="00CA2239" w:rsidRPr="00EC51E7" w:rsidRDefault="00CA2239" w:rsidP="00CA2239">
      <w:r>
        <w:pict w14:anchorId="33A4066D">
          <v:rect id="_x0000_i1048" style="width:0;height:1.5pt" o:hralign="center" o:hrstd="t" o:hr="t" fillcolor="#a0a0a0" stroked="f"/>
        </w:pict>
      </w:r>
    </w:p>
    <w:p w14:paraId="4D069B7E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What We Offer</w:t>
      </w:r>
    </w:p>
    <w:p w14:paraId="118802EF" w14:textId="77777777" w:rsidR="00CA2239" w:rsidRPr="00EC51E7" w:rsidRDefault="00CA2239" w:rsidP="00CA2239">
      <w:pPr>
        <w:numPr>
          <w:ilvl w:val="0"/>
          <w:numId w:val="6"/>
        </w:numPr>
        <w:spacing w:after="160" w:line="278" w:lineRule="auto"/>
      </w:pPr>
      <w:r w:rsidRPr="00EC51E7">
        <w:t>Competitive salary (dependent on experience)</w:t>
      </w:r>
    </w:p>
    <w:p w14:paraId="29E55801" w14:textId="77777777" w:rsidR="00CA2239" w:rsidRPr="00EC51E7" w:rsidRDefault="00CA2239" w:rsidP="00CA2239">
      <w:pPr>
        <w:numPr>
          <w:ilvl w:val="0"/>
          <w:numId w:val="6"/>
        </w:numPr>
        <w:spacing w:after="160" w:line="278" w:lineRule="auto"/>
      </w:pPr>
      <w:r w:rsidRPr="00EC51E7">
        <w:t>6 weeks annual leave (pro rata)</w:t>
      </w:r>
    </w:p>
    <w:p w14:paraId="5E6DD549" w14:textId="77777777" w:rsidR="00CA2239" w:rsidRPr="00EC51E7" w:rsidRDefault="00CA2239" w:rsidP="00CA2239">
      <w:pPr>
        <w:numPr>
          <w:ilvl w:val="0"/>
          <w:numId w:val="6"/>
        </w:numPr>
        <w:spacing w:after="160" w:line="278" w:lineRule="auto"/>
      </w:pPr>
      <w:r w:rsidRPr="00EC51E7">
        <w:t xml:space="preserve">Study </w:t>
      </w:r>
      <w:proofErr w:type="gramStart"/>
      <w:r w:rsidRPr="00EC51E7">
        <w:t>leave</w:t>
      </w:r>
      <w:proofErr w:type="gramEnd"/>
      <w:r w:rsidRPr="00EC51E7">
        <w:t xml:space="preserve"> and CPD support</w:t>
      </w:r>
    </w:p>
    <w:p w14:paraId="369C30D4" w14:textId="77777777" w:rsidR="00CA2239" w:rsidRPr="00EC51E7" w:rsidRDefault="00CA2239" w:rsidP="00CA2239">
      <w:pPr>
        <w:numPr>
          <w:ilvl w:val="0"/>
          <w:numId w:val="6"/>
        </w:numPr>
        <w:spacing w:after="160" w:line="278" w:lineRule="auto"/>
      </w:pPr>
      <w:r w:rsidRPr="00EC51E7">
        <w:t>NHS Pension</w:t>
      </w:r>
    </w:p>
    <w:p w14:paraId="210A10A8" w14:textId="77777777" w:rsidR="00CA2239" w:rsidRPr="00EC51E7" w:rsidRDefault="00CA2239" w:rsidP="00CA2239">
      <w:pPr>
        <w:numPr>
          <w:ilvl w:val="0"/>
          <w:numId w:val="6"/>
        </w:numPr>
        <w:spacing w:after="160" w:line="278" w:lineRule="auto"/>
      </w:pPr>
      <w:r w:rsidRPr="00EC51E7">
        <w:t>Full indemnity cover</w:t>
      </w:r>
    </w:p>
    <w:p w14:paraId="1A2DB621" w14:textId="77777777" w:rsidR="00CA2239" w:rsidRPr="00EC51E7" w:rsidRDefault="00CA2239" w:rsidP="00CA2239">
      <w:pPr>
        <w:numPr>
          <w:ilvl w:val="0"/>
          <w:numId w:val="6"/>
        </w:numPr>
        <w:spacing w:after="160" w:line="278" w:lineRule="auto"/>
      </w:pPr>
      <w:r w:rsidRPr="00EC51E7">
        <w:t>BMA model contract</w:t>
      </w:r>
    </w:p>
    <w:p w14:paraId="66B0D332" w14:textId="77777777" w:rsidR="00CA2239" w:rsidRPr="00EC51E7" w:rsidRDefault="00CA2239" w:rsidP="00CA2239">
      <w:pPr>
        <w:numPr>
          <w:ilvl w:val="0"/>
          <w:numId w:val="6"/>
        </w:numPr>
        <w:spacing w:after="160" w:line="278" w:lineRule="auto"/>
      </w:pPr>
      <w:r w:rsidRPr="00EC51E7">
        <w:t>On-site parking</w:t>
      </w:r>
    </w:p>
    <w:p w14:paraId="28A322BF" w14:textId="77777777" w:rsidR="00CA2239" w:rsidRDefault="00CA2239" w:rsidP="00CA2239">
      <w:pPr>
        <w:numPr>
          <w:ilvl w:val="0"/>
          <w:numId w:val="6"/>
        </w:numPr>
        <w:spacing w:after="160" w:line="278" w:lineRule="auto"/>
      </w:pPr>
      <w:r w:rsidRPr="00EC51E7">
        <w:t>Supportive and collaborative team culture</w:t>
      </w:r>
    </w:p>
    <w:p w14:paraId="1578BD59" w14:textId="77777777" w:rsidR="00CA2239" w:rsidRPr="00EC51E7" w:rsidRDefault="00CA2239" w:rsidP="00CA2239">
      <w:pPr>
        <w:spacing w:after="160" w:line="278" w:lineRule="auto"/>
        <w:ind w:left="720"/>
      </w:pPr>
    </w:p>
    <w:p w14:paraId="5404CF81" w14:textId="77777777" w:rsidR="00CA2239" w:rsidRPr="00EC51E7" w:rsidRDefault="00CA2239" w:rsidP="00CA2239">
      <w:r>
        <w:pict w14:anchorId="36974F20">
          <v:rect id="_x0000_i1049" style="width:0;height:1.5pt" o:hralign="center" o:hrstd="t" o:hr="t" fillcolor="#a0a0a0" stroked="f"/>
        </w:pict>
      </w:r>
    </w:p>
    <w:p w14:paraId="57996F57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Who We Are Looking For</w:t>
      </w:r>
    </w:p>
    <w:p w14:paraId="34513087" w14:textId="77777777" w:rsidR="00CA2239" w:rsidRPr="00EC51E7" w:rsidRDefault="00CA2239" w:rsidP="00CA2239">
      <w:r w:rsidRPr="00EC51E7">
        <w:t>We are seeking a GP who:</w:t>
      </w:r>
    </w:p>
    <w:p w14:paraId="29BF6F4E" w14:textId="77777777" w:rsidR="00CA2239" w:rsidRDefault="00CA2239" w:rsidP="00CA2239">
      <w:pPr>
        <w:numPr>
          <w:ilvl w:val="0"/>
          <w:numId w:val="7"/>
        </w:numPr>
        <w:spacing w:after="160" w:line="278" w:lineRule="auto"/>
      </w:pPr>
      <w:r>
        <w:t>Has a GMC licence to practice, on NHS performers list, strong communication skills</w:t>
      </w:r>
    </w:p>
    <w:p w14:paraId="301DC905" w14:textId="77777777" w:rsidR="00CA2239" w:rsidRPr="00EC51E7" w:rsidRDefault="00CA2239" w:rsidP="00CA2239">
      <w:pPr>
        <w:numPr>
          <w:ilvl w:val="0"/>
          <w:numId w:val="7"/>
        </w:numPr>
        <w:spacing w:after="160" w:line="278" w:lineRule="auto"/>
      </w:pPr>
      <w:r w:rsidRPr="00EC51E7">
        <w:t>Values continuity of care</w:t>
      </w:r>
    </w:p>
    <w:p w14:paraId="01B59BD0" w14:textId="77777777" w:rsidR="00CA2239" w:rsidRPr="00EC51E7" w:rsidRDefault="00CA2239" w:rsidP="00CA2239">
      <w:pPr>
        <w:numPr>
          <w:ilvl w:val="0"/>
          <w:numId w:val="7"/>
        </w:numPr>
        <w:spacing w:after="160" w:line="278" w:lineRule="auto"/>
      </w:pPr>
      <w:r w:rsidRPr="00EC51E7">
        <w:t>Enjoys working in a team-based model</w:t>
      </w:r>
    </w:p>
    <w:p w14:paraId="2F27299E" w14:textId="77777777" w:rsidR="00CA2239" w:rsidRPr="00EC51E7" w:rsidRDefault="00CA2239" w:rsidP="00CA2239">
      <w:pPr>
        <w:numPr>
          <w:ilvl w:val="0"/>
          <w:numId w:val="7"/>
        </w:numPr>
        <w:spacing w:after="160" w:line="278" w:lineRule="auto"/>
      </w:pPr>
      <w:r w:rsidRPr="00EC51E7">
        <w:t>Is interested in long-term stability</w:t>
      </w:r>
    </w:p>
    <w:p w14:paraId="0C746EF1" w14:textId="77777777" w:rsidR="00CA2239" w:rsidRPr="00EC51E7" w:rsidRDefault="00CA2239" w:rsidP="00CA2239">
      <w:pPr>
        <w:numPr>
          <w:ilvl w:val="0"/>
          <w:numId w:val="7"/>
        </w:numPr>
        <w:spacing w:after="160" w:line="278" w:lineRule="auto"/>
      </w:pPr>
      <w:r w:rsidRPr="00EC51E7">
        <w:t xml:space="preserve">Wants the option of Partnership </w:t>
      </w:r>
    </w:p>
    <w:p w14:paraId="69D0C42D" w14:textId="77777777" w:rsidR="00CA2239" w:rsidRPr="00EC51E7" w:rsidRDefault="00CA2239" w:rsidP="00CA2239">
      <w:pPr>
        <w:numPr>
          <w:ilvl w:val="0"/>
          <w:numId w:val="7"/>
        </w:numPr>
        <w:spacing w:after="160" w:line="278" w:lineRule="auto"/>
      </w:pPr>
      <w:r w:rsidRPr="00EC51E7">
        <w:t>Is comfortable contributing to duty/triage on a fair rota basis</w:t>
      </w:r>
    </w:p>
    <w:p w14:paraId="0902EE22" w14:textId="77777777" w:rsidR="00CA2239" w:rsidRDefault="00CA2239" w:rsidP="00CA2239">
      <w:pPr>
        <w:numPr>
          <w:ilvl w:val="0"/>
          <w:numId w:val="7"/>
        </w:numPr>
        <w:spacing w:after="160" w:line="278" w:lineRule="auto"/>
      </w:pPr>
      <w:r w:rsidRPr="00EC51E7">
        <w:t>Is interested in contributing beyond pure clinical sessions over time</w:t>
      </w:r>
    </w:p>
    <w:p w14:paraId="50764486" w14:textId="77777777" w:rsidR="00CA2239" w:rsidRPr="00EC51E7" w:rsidRDefault="00CA2239" w:rsidP="00CA2239">
      <w:pPr>
        <w:numPr>
          <w:ilvl w:val="0"/>
          <w:numId w:val="7"/>
        </w:numPr>
        <w:spacing w:after="160" w:line="278" w:lineRule="auto"/>
      </w:pPr>
      <w:r>
        <w:t>UK GP experience, interest in teaching, training or service development; clinical special interests</w:t>
      </w:r>
    </w:p>
    <w:p w14:paraId="642FAF08" w14:textId="77777777" w:rsidR="00CA2239" w:rsidRPr="00EC51E7" w:rsidRDefault="00CA2239" w:rsidP="00CA2239">
      <w:r w:rsidRPr="00EC51E7">
        <w:t>Newly qualified GPs who are ready for their next step are welcome to apply.</w:t>
      </w:r>
    </w:p>
    <w:p w14:paraId="145AA465" w14:textId="77777777" w:rsidR="00CA2239" w:rsidRPr="00EC51E7" w:rsidRDefault="00CA2239" w:rsidP="00CA2239">
      <w:r>
        <w:pict w14:anchorId="65C35C0F">
          <v:rect id="_x0000_i1050" style="width:0;height:1.5pt" o:hralign="center" o:hrstd="t" o:hr="t" fillcolor="#a0a0a0" stroked="f"/>
        </w:pict>
      </w:r>
    </w:p>
    <w:p w14:paraId="74616C0A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Location</w:t>
      </w:r>
    </w:p>
    <w:p w14:paraId="587AA20F" w14:textId="77777777" w:rsidR="00CA2239" w:rsidRPr="00EC51E7" w:rsidRDefault="00CA2239" w:rsidP="00CA2239">
      <w:r w:rsidRPr="00EC51E7">
        <w:t>The Allan Practice</w:t>
      </w:r>
      <w:r w:rsidRPr="00EC51E7">
        <w:br/>
        <w:t>Calcot Medical Centre</w:t>
      </w:r>
      <w:r w:rsidRPr="00EC51E7">
        <w:br/>
        <w:t>Hampden Road</w:t>
      </w:r>
      <w:r w:rsidRPr="00EC51E7">
        <w:br/>
        <w:t>Chalfont St Peter</w:t>
      </w:r>
      <w:r w:rsidRPr="00EC51E7">
        <w:br/>
        <w:t>Buckinghamshire</w:t>
      </w:r>
      <w:r w:rsidRPr="00EC51E7">
        <w:br/>
        <w:t>SL9 9SA</w:t>
      </w:r>
    </w:p>
    <w:p w14:paraId="73A7FEF9" w14:textId="77777777" w:rsidR="00CA2239" w:rsidRPr="00EC51E7" w:rsidRDefault="00CA2239" w:rsidP="00CA2239">
      <w:r>
        <w:pict w14:anchorId="12AF98B3">
          <v:rect id="_x0000_i1051" style="width:0;height:1.5pt" o:hralign="center" o:hrstd="t" o:hr="t" fillcolor="#a0a0a0" stroked="f"/>
        </w:pict>
      </w:r>
    </w:p>
    <w:p w14:paraId="0EED9B62" w14:textId="77777777" w:rsidR="00CA2239" w:rsidRPr="00EC51E7" w:rsidRDefault="00CA2239" w:rsidP="00CA2239">
      <w:pPr>
        <w:rPr>
          <w:b/>
          <w:bCs/>
        </w:rPr>
      </w:pPr>
      <w:r w:rsidRPr="00EC51E7">
        <w:rPr>
          <w:b/>
          <w:bCs/>
        </w:rPr>
        <w:t>How to Apply</w:t>
      </w:r>
    </w:p>
    <w:p w14:paraId="4C6EBB11" w14:textId="77777777" w:rsidR="00CA2239" w:rsidRPr="00EC51E7" w:rsidRDefault="00CA2239" w:rsidP="00CA2239">
      <w:r w:rsidRPr="00EC51E7">
        <w:t xml:space="preserve">If you are looking for traditional general practice values delivered in a modern, efficient and well-supported environment — with a </w:t>
      </w:r>
      <w:r>
        <w:t>potential future</w:t>
      </w:r>
      <w:r w:rsidRPr="00EC51E7">
        <w:t xml:space="preserve"> opportunity to become a Partner — we would be delighted to hear from you.</w:t>
      </w:r>
    </w:p>
    <w:p w14:paraId="4F0B6B6B" w14:textId="77777777" w:rsidR="00CA2239" w:rsidRPr="00EC51E7" w:rsidRDefault="00CA2239" w:rsidP="00CA2239">
      <w:r w:rsidRPr="00EC51E7">
        <w:t>Please send your CV and covering letter to:</w:t>
      </w:r>
    </w:p>
    <w:p w14:paraId="125845A1" w14:textId="11B7EE53" w:rsidR="00CA2239" w:rsidRDefault="00CA2239" w:rsidP="00CA2239">
      <w:r w:rsidRPr="00EC51E7">
        <w:rPr>
          <w:rFonts w:ascii="Segoe UI Emoji" w:hAnsi="Segoe UI Emoji" w:cs="Segoe UI Emoji"/>
        </w:rPr>
        <w:t>📩</w:t>
      </w:r>
      <w:r w:rsidRPr="00EC51E7">
        <w:t xml:space="preserve"> </w:t>
      </w:r>
      <w:hyperlink r:id="rId5" w:history="1">
        <w:r w:rsidRPr="00A70E52">
          <w:rPr>
            <w:rStyle w:val="Hyperlink"/>
            <w:rFonts w:eastAsiaTheme="majorEastAsia"/>
          </w:rPr>
          <w:t>karen.monnington@nhs.net</w:t>
        </w:r>
      </w:hyperlink>
    </w:p>
    <w:sectPr w:rsidR="00CA2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06C7"/>
    <w:multiLevelType w:val="multilevel"/>
    <w:tmpl w:val="78BC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94E44"/>
    <w:multiLevelType w:val="multilevel"/>
    <w:tmpl w:val="8148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4539B"/>
    <w:multiLevelType w:val="multilevel"/>
    <w:tmpl w:val="5204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26168"/>
    <w:multiLevelType w:val="multilevel"/>
    <w:tmpl w:val="3070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D4A9B"/>
    <w:multiLevelType w:val="multilevel"/>
    <w:tmpl w:val="E4B2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A1856"/>
    <w:multiLevelType w:val="multilevel"/>
    <w:tmpl w:val="7E0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E1A9C"/>
    <w:multiLevelType w:val="multilevel"/>
    <w:tmpl w:val="2712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064879">
    <w:abstractNumId w:val="5"/>
  </w:num>
  <w:num w:numId="2" w16cid:durableId="243032202">
    <w:abstractNumId w:val="6"/>
  </w:num>
  <w:num w:numId="3" w16cid:durableId="1253392872">
    <w:abstractNumId w:val="2"/>
  </w:num>
  <w:num w:numId="4" w16cid:durableId="390081270">
    <w:abstractNumId w:val="1"/>
  </w:num>
  <w:num w:numId="5" w16cid:durableId="1266229736">
    <w:abstractNumId w:val="0"/>
  </w:num>
  <w:num w:numId="6" w16cid:durableId="20789212">
    <w:abstractNumId w:val="3"/>
  </w:num>
  <w:num w:numId="7" w16cid:durableId="662438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39"/>
    <w:rsid w:val="005F460D"/>
    <w:rsid w:val="00C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49BB"/>
  <w15:chartTrackingRefBased/>
  <w15:docId w15:val="{86756BE6-3579-4A3A-A0EC-113145B9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3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2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A22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.monnington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2026-03-13T11:43:00Z</dcterms:created>
  <dcterms:modified xsi:type="dcterms:W3CDTF">2026-03-13T11:43:00Z</dcterms:modified>
</cp:coreProperties>
</file>