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6C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</w:t>
      </w:r>
      <w:r w:rsidRPr="005A447D">
        <w:rPr>
          <w:rFonts w:ascii="Arial" w:hAnsi="Arial" w:cs="Arial"/>
          <w:color w:val="333333"/>
        </w:rPr>
        <w:t>reen Meadows Surgery is a well-established training practice located in purpose-built premises on the Heatherwood Hospital site.  This is part of a wider 'Ascot Plan' to deliver innovative and collaborative working across the four local practices.</w:t>
      </w:r>
    </w:p>
    <w:p w14:paraId="40A2D106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1399B56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We are a friendly team with a comprehensive and supportive administration structure so that our health care team can get on with the job of caring for our patients rather than being distracted with endless paperwork.</w:t>
      </w:r>
    </w:p>
    <w:p w14:paraId="5A090902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7AB789B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We are looking for an enthusiastic and motivated team player to join our practice.</w:t>
      </w:r>
      <w:r>
        <w:rPr>
          <w:rFonts w:ascii="Arial" w:hAnsi="Arial" w:cs="Arial"/>
          <w:color w:val="333333"/>
        </w:rPr>
        <w:t xml:space="preserve">  </w:t>
      </w:r>
      <w:r w:rsidRPr="005A447D">
        <w:rPr>
          <w:rFonts w:ascii="Arial" w:hAnsi="Arial" w:cs="Arial"/>
          <w:color w:val="333333"/>
        </w:rPr>
        <w:t xml:space="preserve">A clinical team of 3 Partners, </w:t>
      </w:r>
      <w:r>
        <w:rPr>
          <w:rFonts w:ascii="Arial" w:hAnsi="Arial" w:cs="Arial"/>
          <w:color w:val="333333"/>
        </w:rPr>
        <w:t>4</w:t>
      </w:r>
      <w:r w:rsidRPr="005A447D">
        <w:rPr>
          <w:rFonts w:ascii="Arial" w:hAnsi="Arial" w:cs="Arial"/>
          <w:color w:val="333333"/>
        </w:rPr>
        <w:t xml:space="preserve"> Salaried GPs, </w:t>
      </w:r>
      <w:r>
        <w:rPr>
          <w:rFonts w:ascii="Arial" w:hAnsi="Arial" w:cs="Arial"/>
          <w:color w:val="333333"/>
        </w:rPr>
        <w:t>1 Advanced Nurse Practitioner, 1</w:t>
      </w:r>
      <w:r w:rsidRPr="005A447D">
        <w:rPr>
          <w:rFonts w:ascii="Arial" w:hAnsi="Arial" w:cs="Arial"/>
          <w:color w:val="333333"/>
        </w:rPr>
        <w:t xml:space="preserve"> Practice Nurse,</w:t>
      </w:r>
      <w:r>
        <w:rPr>
          <w:rFonts w:ascii="Arial" w:hAnsi="Arial" w:cs="Arial"/>
          <w:color w:val="333333"/>
        </w:rPr>
        <w:t xml:space="preserve"> 1 Nurse Associate,</w:t>
      </w:r>
      <w:r w:rsidRPr="005A447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2</w:t>
      </w:r>
      <w:r w:rsidRPr="005A447D">
        <w:rPr>
          <w:rFonts w:ascii="Arial" w:hAnsi="Arial" w:cs="Arial"/>
          <w:color w:val="333333"/>
        </w:rPr>
        <w:t xml:space="preserve"> Health Care Assistant</w:t>
      </w:r>
      <w:r>
        <w:rPr>
          <w:rFonts w:ascii="Arial" w:hAnsi="Arial" w:cs="Arial"/>
          <w:color w:val="333333"/>
        </w:rPr>
        <w:t>s, 1</w:t>
      </w:r>
      <w:r w:rsidRPr="005A447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Patient Care Assistant</w:t>
      </w:r>
    </w:p>
    <w:p w14:paraId="783E94D8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3E107B3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Paramedics for home visits</w:t>
      </w:r>
    </w:p>
    <w:p w14:paraId="3AF120CA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Clinical Pharmacist</w:t>
      </w:r>
      <w:r>
        <w:rPr>
          <w:rFonts w:ascii="Arial" w:hAnsi="Arial" w:cs="Arial"/>
          <w:color w:val="333333"/>
        </w:rPr>
        <w:t>s</w:t>
      </w:r>
    </w:p>
    <w:p w14:paraId="4F83B927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Social Prescriber</w:t>
      </w:r>
    </w:p>
    <w:p w14:paraId="0B62E9DC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 xml:space="preserve">List size of </w:t>
      </w:r>
      <w:r>
        <w:rPr>
          <w:rFonts w:ascii="Arial" w:hAnsi="Arial" w:cs="Arial"/>
          <w:color w:val="333333"/>
        </w:rPr>
        <w:t xml:space="preserve">9200 </w:t>
      </w:r>
      <w:r w:rsidRPr="005A447D">
        <w:rPr>
          <w:rFonts w:ascii="Arial" w:hAnsi="Arial" w:cs="Arial"/>
          <w:color w:val="333333"/>
        </w:rPr>
        <w:t>patients</w:t>
      </w:r>
    </w:p>
    <w:p w14:paraId="6CB2447B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Rated 'Good' by CQC</w:t>
      </w:r>
    </w:p>
    <w:p w14:paraId="0DFA1F4B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High QOF achievement</w:t>
      </w:r>
    </w:p>
    <w:p w14:paraId="4F8F366B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 xml:space="preserve">EMIS Web Clinical System, DXS and </w:t>
      </w:r>
      <w:proofErr w:type="spellStart"/>
      <w:r w:rsidRPr="005A447D">
        <w:rPr>
          <w:rFonts w:ascii="Arial" w:hAnsi="Arial" w:cs="Arial"/>
          <w:color w:val="333333"/>
        </w:rPr>
        <w:t>Docman</w:t>
      </w:r>
      <w:proofErr w:type="spellEnd"/>
      <w:r w:rsidRPr="005A447D">
        <w:rPr>
          <w:rFonts w:ascii="Arial" w:hAnsi="Arial" w:cs="Arial"/>
          <w:color w:val="333333"/>
        </w:rPr>
        <w:t xml:space="preserve"> including eConsult platform</w:t>
      </w:r>
    </w:p>
    <w:p w14:paraId="44278D39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proofErr w:type="spellStart"/>
      <w:r w:rsidRPr="005A447D">
        <w:rPr>
          <w:rFonts w:ascii="Arial" w:hAnsi="Arial" w:cs="Arial"/>
          <w:color w:val="333333"/>
        </w:rPr>
        <w:t>AccuRX</w:t>
      </w:r>
      <w:proofErr w:type="spellEnd"/>
      <w:r w:rsidRPr="005A447D">
        <w:rPr>
          <w:rFonts w:ascii="Arial" w:hAnsi="Arial" w:cs="Arial"/>
          <w:color w:val="333333"/>
        </w:rPr>
        <w:t xml:space="preserve"> and Workflow optimisation enabling remote consulting</w:t>
      </w:r>
    </w:p>
    <w:p w14:paraId="3C61A231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No Out of Hours commitment</w:t>
      </w:r>
    </w:p>
    <w:p w14:paraId="08980D84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Minor surgery and joint injections</w:t>
      </w:r>
    </w:p>
    <w:p w14:paraId="4C4B4104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Regular half day protected CCG learning time</w:t>
      </w:r>
    </w:p>
    <w:p w14:paraId="7E0A1BE7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Extended Hours (voluntary commitment if desired but not required)</w:t>
      </w:r>
    </w:p>
    <w:p w14:paraId="64DD6ADF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Active local PCN developing innovative and supportive collaborative working projects</w:t>
      </w:r>
    </w:p>
    <w:p w14:paraId="1D59D3E4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Attractive salary based on experience</w:t>
      </w:r>
    </w:p>
    <w:p w14:paraId="1A22945E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BA29904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 xml:space="preserve">Our ideal candidate would work </w:t>
      </w:r>
      <w:r>
        <w:rPr>
          <w:rFonts w:ascii="Arial" w:hAnsi="Arial" w:cs="Arial"/>
          <w:color w:val="333333"/>
        </w:rPr>
        <w:t>4</w:t>
      </w:r>
      <w:r w:rsidRPr="005A447D">
        <w:rPr>
          <w:rFonts w:ascii="Arial" w:hAnsi="Arial" w:cs="Arial"/>
          <w:color w:val="333333"/>
        </w:rPr>
        <w:t xml:space="preserve"> sessions per week. </w:t>
      </w:r>
      <w:r>
        <w:rPr>
          <w:rFonts w:ascii="Arial" w:hAnsi="Arial" w:cs="Arial"/>
          <w:color w:val="333333"/>
        </w:rPr>
        <w:t>W</w:t>
      </w:r>
      <w:r w:rsidRPr="005A447D">
        <w:rPr>
          <w:rFonts w:ascii="Arial" w:hAnsi="Arial" w:cs="Arial"/>
          <w:color w:val="333333"/>
        </w:rPr>
        <w:t xml:space="preserve">e encourage personal development.  </w:t>
      </w:r>
    </w:p>
    <w:p w14:paraId="67D4F123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6F33BEE1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 xml:space="preserve">Provisionally we are looking for a start in early Spring </w:t>
      </w:r>
      <w:proofErr w:type="gramStart"/>
      <w:r w:rsidRPr="005A447D">
        <w:rPr>
          <w:rFonts w:ascii="Arial" w:hAnsi="Arial" w:cs="Arial"/>
          <w:color w:val="333333"/>
        </w:rPr>
        <w:t>202</w:t>
      </w:r>
      <w:r>
        <w:rPr>
          <w:rFonts w:ascii="Arial" w:hAnsi="Arial" w:cs="Arial"/>
          <w:color w:val="333333"/>
        </w:rPr>
        <w:t>6</w:t>
      </w:r>
      <w:proofErr w:type="gramEnd"/>
      <w:r w:rsidRPr="005A447D">
        <w:rPr>
          <w:rFonts w:ascii="Arial" w:hAnsi="Arial" w:cs="Arial"/>
          <w:color w:val="333333"/>
        </w:rPr>
        <w:t xml:space="preserve"> but we are prepared to wait for the right candidate.</w:t>
      </w:r>
    </w:p>
    <w:p w14:paraId="2F2E9E8C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A852E69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A447D">
        <w:rPr>
          <w:rFonts w:ascii="Arial" w:hAnsi="Arial" w:cs="Arial"/>
          <w:color w:val="333333"/>
        </w:rPr>
        <w:t>Website</w:t>
      </w:r>
      <w:r>
        <w:rPr>
          <w:rFonts w:ascii="Arial" w:hAnsi="Arial" w:cs="Arial"/>
          <w:color w:val="333333"/>
        </w:rPr>
        <w:t xml:space="preserve">: </w:t>
      </w:r>
      <w:hyperlink r:id="rId4" w:history="1">
        <w:r w:rsidRPr="00904344">
          <w:rPr>
            <w:rStyle w:val="Hyperlink"/>
            <w:rFonts w:ascii="Arial" w:eastAsiaTheme="majorEastAsia" w:hAnsi="Arial" w:cs="Arial"/>
          </w:rPr>
          <w:t>www.greenmeadowssurgery.co.uk</w:t>
        </w:r>
      </w:hyperlink>
    </w:p>
    <w:p w14:paraId="52524BE8" w14:textId="77777777" w:rsidR="00EC6718" w:rsidRPr="005A447D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A36F459" w14:textId="77777777" w:rsidR="00EC6718" w:rsidRDefault="00EC6718" w:rsidP="00EC67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5A447D">
        <w:rPr>
          <w:rFonts w:ascii="Arial" w:hAnsi="Arial" w:cs="Arial"/>
          <w:color w:val="333333"/>
        </w:rPr>
        <w:t>If you would like to drop in for an informal visit please call our Practice Manager</w:t>
      </w:r>
      <w:r>
        <w:rPr>
          <w:rFonts w:ascii="Arial" w:hAnsi="Arial" w:cs="Arial"/>
          <w:color w:val="333333"/>
        </w:rPr>
        <w:t>, Vicky</w:t>
      </w:r>
      <w:r w:rsidRPr="005A447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Green </w:t>
      </w:r>
      <w:r w:rsidRPr="005A447D">
        <w:rPr>
          <w:rFonts w:ascii="Arial" w:hAnsi="Arial" w:cs="Arial"/>
          <w:color w:val="333333"/>
        </w:rPr>
        <w:t>on 01344 621627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14:paraId="6948D7D7" w14:textId="77777777" w:rsidR="00EC6718" w:rsidRDefault="00EC6718" w:rsidP="00EC6718"/>
    <w:p w14:paraId="2A8D4752" w14:textId="77777777" w:rsidR="00EC6718" w:rsidRPr="007E1602" w:rsidRDefault="00EC6718" w:rsidP="00EC6718">
      <w:pPr>
        <w:rPr>
          <w:rFonts w:ascii="Arial" w:hAnsi="Arial" w:cs="Arial"/>
          <w:b/>
        </w:rPr>
      </w:pPr>
    </w:p>
    <w:p w14:paraId="44A50321" w14:textId="77777777" w:rsidR="00EC6718" w:rsidRDefault="00EC6718"/>
    <w:sectPr w:rsidR="00EC6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18"/>
    <w:rsid w:val="00D51D78"/>
    <w:rsid w:val="00E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5AB9"/>
  <w15:chartTrackingRefBased/>
  <w15:docId w15:val="{2E98E126-782C-43C7-AD65-E90036D9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1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7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6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6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7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6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C671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C67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enmeadowssurge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2026-01-06T13:40:00Z</dcterms:created>
  <dcterms:modified xsi:type="dcterms:W3CDTF">2026-01-06T13:41:00Z</dcterms:modified>
</cp:coreProperties>
</file>