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2008" w14:textId="77777777" w:rsidR="0050174A" w:rsidRPr="00046C0F" w:rsidRDefault="0050174A" w:rsidP="0050174A">
      <w:pPr>
        <w:rPr>
          <w:rFonts w:ascii="Century Gothic" w:hAnsi="Century Gothic" w:cs="Arial"/>
          <w:bCs/>
          <w:sz w:val="22"/>
          <w:szCs w:val="22"/>
        </w:rPr>
      </w:pPr>
      <w:r w:rsidRPr="00046C0F">
        <w:rPr>
          <w:rFonts w:ascii="Century Gothic" w:hAnsi="Century Gothic" w:cs="Arial"/>
          <w:b/>
          <w:sz w:val="22"/>
          <w:szCs w:val="22"/>
        </w:rPr>
        <w:t xml:space="preserve">Job Description: </w:t>
      </w:r>
      <w:r w:rsidRPr="00046C0F">
        <w:rPr>
          <w:rFonts w:ascii="Century Gothic" w:hAnsi="Century Gothic" w:cs="Arial"/>
          <w:bCs/>
          <w:sz w:val="22"/>
          <w:szCs w:val="22"/>
        </w:rPr>
        <w:t>To work as part of the primary healthcare team to provide high quality care to the practice population, delivering minor illness clinics and working closely with GP colleagues.</w:t>
      </w:r>
    </w:p>
    <w:p w14:paraId="201AC3D3" w14:textId="77777777" w:rsidR="0050174A" w:rsidRPr="00046C0F" w:rsidRDefault="0050174A" w:rsidP="0050174A">
      <w:pPr>
        <w:rPr>
          <w:rFonts w:ascii="Arial" w:hAnsi="Arial" w:cs="Arial"/>
          <w:bCs/>
          <w:sz w:val="22"/>
          <w:szCs w:val="22"/>
        </w:rPr>
      </w:pPr>
    </w:p>
    <w:p w14:paraId="3DD7453A" w14:textId="77777777" w:rsidR="0050174A" w:rsidRPr="00046C0F" w:rsidRDefault="0050174A" w:rsidP="0050174A">
      <w:pPr>
        <w:pStyle w:val="NormalWeb"/>
        <w:shd w:val="clear" w:color="auto" w:fill="FFFFFF"/>
        <w:rPr>
          <w:rFonts w:ascii="Century Gothic" w:hAnsi="Century Gothic" w:cs="Noto Sans"/>
          <w:color w:val="2D2D2D"/>
          <w:sz w:val="22"/>
          <w:szCs w:val="22"/>
        </w:rPr>
      </w:pPr>
      <w:r w:rsidRPr="00046C0F">
        <w:rPr>
          <w:rFonts w:ascii="Century Gothic" w:hAnsi="Century Gothic" w:cs="Arial"/>
          <w:b/>
          <w:sz w:val="22"/>
          <w:szCs w:val="22"/>
        </w:rPr>
        <w:t xml:space="preserve">Key Responsibilities: </w:t>
      </w:r>
      <w:r w:rsidRPr="00046C0F">
        <w:rPr>
          <w:rFonts w:ascii="Century Gothic" w:hAnsi="Century Gothic" w:cs="Noto Sans"/>
          <w:b/>
          <w:bCs/>
          <w:color w:val="2D2D2D"/>
          <w:sz w:val="22"/>
          <w:szCs w:val="22"/>
        </w:rPr>
        <w:t>Clinical:</w:t>
      </w:r>
    </w:p>
    <w:p w14:paraId="0687982B" w14:textId="77777777" w:rsidR="0050174A" w:rsidRPr="00046C0F" w:rsidRDefault="0050174A" w:rsidP="0050174A">
      <w:pPr>
        <w:pStyle w:val="NormalWeb"/>
        <w:shd w:val="clear" w:color="auto" w:fill="FFFFFF"/>
        <w:rPr>
          <w:rFonts w:ascii="Century Gothic" w:hAnsi="Century Gothic" w:cs="Noto Sans"/>
          <w:color w:val="2D2D2D"/>
          <w:sz w:val="22"/>
          <w:szCs w:val="22"/>
        </w:rPr>
      </w:pPr>
      <w:r w:rsidRPr="00046C0F">
        <w:rPr>
          <w:rFonts w:ascii="Century Gothic" w:hAnsi="Century Gothic" w:cs="Noto Sans"/>
          <w:color w:val="2D2D2D"/>
          <w:sz w:val="22"/>
          <w:szCs w:val="22"/>
        </w:rPr>
        <w:t xml:space="preserve">· Assess, </w:t>
      </w:r>
      <w:proofErr w:type="gramStart"/>
      <w:r w:rsidRPr="00046C0F">
        <w:rPr>
          <w:rFonts w:ascii="Century Gothic" w:hAnsi="Century Gothic" w:cs="Noto Sans"/>
          <w:color w:val="2D2D2D"/>
          <w:sz w:val="22"/>
          <w:szCs w:val="22"/>
        </w:rPr>
        <w:t>diagnose</w:t>
      </w:r>
      <w:proofErr w:type="gramEnd"/>
      <w:r w:rsidRPr="00046C0F">
        <w:rPr>
          <w:rFonts w:ascii="Century Gothic" w:hAnsi="Century Gothic" w:cs="Noto Sans"/>
          <w:color w:val="2D2D2D"/>
          <w:sz w:val="22"/>
          <w:szCs w:val="22"/>
        </w:rPr>
        <w:t xml:space="preserve"> and treat patients presenting with minor illness</w:t>
      </w:r>
    </w:p>
    <w:p w14:paraId="1AE551C9" w14:textId="77777777" w:rsidR="0050174A" w:rsidRPr="00046C0F" w:rsidRDefault="0050174A" w:rsidP="0050174A">
      <w:pPr>
        <w:pStyle w:val="NormalWeb"/>
        <w:shd w:val="clear" w:color="auto" w:fill="FFFFFF"/>
        <w:rPr>
          <w:rFonts w:ascii="Century Gothic" w:hAnsi="Century Gothic" w:cs="Noto Sans"/>
          <w:color w:val="2D2D2D"/>
          <w:sz w:val="22"/>
          <w:szCs w:val="22"/>
        </w:rPr>
      </w:pPr>
      <w:r w:rsidRPr="00046C0F">
        <w:rPr>
          <w:rFonts w:ascii="Century Gothic" w:hAnsi="Century Gothic" w:cs="Noto Sans"/>
          <w:color w:val="2D2D2D"/>
          <w:sz w:val="22"/>
          <w:szCs w:val="22"/>
        </w:rPr>
        <w:t>· Evaluate clinical information from examination and history taking and initiate appropriate treatment and/or referral.</w:t>
      </w:r>
    </w:p>
    <w:p w14:paraId="6A7F4D48" w14:textId="77777777" w:rsidR="0050174A" w:rsidRPr="00046C0F" w:rsidRDefault="0050174A" w:rsidP="0050174A">
      <w:pPr>
        <w:pStyle w:val="NormalWeb"/>
        <w:shd w:val="clear" w:color="auto" w:fill="FFFFFF"/>
        <w:rPr>
          <w:rFonts w:ascii="Century Gothic" w:hAnsi="Century Gothic" w:cs="Noto Sans"/>
          <w:color w:val="2D2D2D"/>
          <w:sz w:val="22"/>
          <w:szCs w:val="22"/>
        </w:rPr>
      </w:pPr>
      <w:r w:rsidRPr="00046C0F">
        <w:rPr>
          <w:rFonts w:ascii="Century Gothic" w:hAnsi="Century Gothic" w:cs="Noto Sans"/>
          <w:color w:val="2D2D2D"/>
          <w:sz w:val="22"/>
          <w:szCs w:val="22"/>
        </w:rPr>
        <w:t xml:space="preserve">· Undertake and interpret diagnostics and take appropriate action to manage patient care, whilst distinguishing between abnormal and normal findings </w:t>
      </w:r>
      <w:proofErr w:type="gramStart"/>
      <w:r w:rsidRPr="00046C0F">
        <w:rPr>
          <w:rFonts w:ascii="Century Gothic" w:hAnsi="Century Gothic" w:cs="Noto Sans"/>
          <w:color w:val="2D2D2D"/>
          <w:sz w:val="22"/>
          <w:szCs w:val="22"/>
        </w:rPr>
        <w:t>in order to</w:t>
      </w:r>
      <w:proofErr w:type="gramEnd"/>
      <w:r w:rsidRPr="00046C0F">
        <w:rPr>
          <w:rFonts w:ascii="Century Gothic" w:hAnsi="Century Gothic" w:cs="Noto Sans"/>
          <w:color w:val="2D2D2D"/>
          <w:sz w:val="22"/>
          <w:szCs w:val="22"/>
        </w:rPr>
        <w:t xml:space="preserve"> relate them to a possible diagnosis. To use broad clinical guidelines (NICE etc) relating them to individual cases, aiding and feedback to the organisation and others on how these should be interpreted.</w:t>
      </w:r>
    </w:p>
    <w:p w14:paraId="30C4A504" w14:textId="77777777" w:rsidR="0050174A" w:rsidRPr="00046C0F" w:rsidRDefault="0050174A" w:rsidP="0050174A">
      <w:pPr>
        <w:pStyle w:val="NormalWeb"/>
        <w:shd w:val="clear" w:color="auto" w:fill="FFFFFF"/>
        <w:rPr>
          <w:rFonts w:ascii="Century Gothic" w:hAnsi="Century Gothic" w:cs="Noto Sans"/>
          <w:color w:val="2D2D2D"/>
          <w:sz w:val="22"/>
          <w:szCs w:val="22"/>
        </w:rPr>
      </w:pPr>
      <w:r w:rsidRPr="00046C0F">
        <w:rPr>
          <w:rFonts w:ascii="Century Gothic" w:hAnsi="Century Gothic" w:cs="Noto Sans"/>
          <w:color w:val="2D2D2D"/>
          <w:sz w:val="22"/>
          <w:szCs w:val="22"/>
        </w:rPr>
        <w:t>· Refer patients as necessary to other members of the healthcare team</w:t>
      </w:r>
    </w:p>
    <w:p w14:paraId="02FB467A" w14:textId="77777777" w:rsidR="0050174A" w:rsidRPr="00046C0F" w:rsidRDefault="0050174A" w:rsidP="0050174A">
      <w:pPr>
        <w:pStyle w:val="NormalWeb"/>
        <w:shd w:val="clear" w:color="auto" w:fill="FFFFFF"/>
        <w:rPr>
          <w:rFonts w:ascii="Century Gothic" w:hAnsi="Century Gothic" w:cs="Noto Sans"/>
          <w:color w:val="2D2D2D"/>
          <w:sz w:val="22"/>
          <w:szCs w:val="22"/>
        </w:rPr>
      </w:pPr>
      <w:r w:rsidRPr="00046C0F">
        <w:rPr>
          <w:rFonts w:ascii="Century Gothic" w:hAnsi="Century Gothic" w:cs="Noto Sans"/>
          <w:color w:val="2D2D2D"/>
          <w:sz w:val="22"/>
          <w:szCs w:val="22"/>
        </w:rPr>
        <w:t>· Carry out telephone triage</w:t>
      </w:r>
    </w:p>
    <w:p w14:paraId="7CCB5663" w14:textId="77777777" w:rsidR="0050174A" w:rsidRPr="00046C0F" w:rsidRDefault="0050174A" w:rsidP="0050174A">
      <w:pPr>
        <w:pStyle w:val="NormalWeb"/>
        <w:shd w:val="clear" w:color="auto" w:fill="FFFFFF"/>
        <w:rPr>
          <w:rFonts w:ascii="Century Gothic" w:hAnsi="Century Gothic" w:cs="Noto Sans"/>
          <w:color w:val="2D2D2D"/>
          <w:sz w:val="22"/>
          <w:szCs w:val="22"/>
        </w:rPr>
      </w:pPr>
      <w:r w:rsidRPr="00046C0F">
        <w:rPr>
          <w:rFonts w:ascii="Century Gothic" w:hAnsi="Century Gothic" w:cs="Noto Sans"/>
          <w:color w:val="2D2D2D"/>
          <w:sz w:val="22"/>
          <w:szCs w:val="22"/>
        </w:rPr>
        <w:t>· Carry out assessment and management of minor injuries</w:t>
      </w:r>
    </w:p>
    <w:p w14:paraId="1FBE0A48" w14:textId="77777777" w:rsidR="0050174A" w:rsidRDefault="0050174A" w:rsidP="0050174A">
      <w:pPr>
        <w:pStyle w:val="NormalWeb"/>
        <w:shd w:val="clear" w:color="auto" w:fill="FFFFFF"/>
        <w:rPr>
          <w:rFonts w:ascii="Century Gothic" w:hAnsi="Century Gothic" w:cs="Noto Sans"/>
          <w:b/>
          <w:bCs/>
          <w:color w:val="2D2D2D"/>
          <w:sz w:val="22"/>
          <w:szCs w:val="22"/>
        </w:rPr>
      </w:pPr>
    </w:p>
    <w:p w14:paraId="589D2F5E" w14:textId="77777777" w:rsidR="0050174A" w:rsidRPr="00046C0F" w:rsidRDefault="0050174A" w:rsidP="0050174A">
      <w:pPr>
        <w:pStyle w:val="NormalWeb"/>
        <w:shd w:val="clear" w:color="auto" w:fill="FFFFFF"/>
        <w:rPr>
          <w:rFonts w:ascii="Century Gothic" w:hAnsi="Century Gothic" w:cs="Noto Sans"/>
          <w:color w:val="2D2D2D"/>
          <w:sz w:val="22"/>
          <w:szCs w:val="22"/>
        </w:rPr>
      </w:pPr>
      <w:r w:rsidRPr="00046C0F">
        <w:rPr>
          <w:rFonts w:ascii="Century Gothic" w:hAnsi="Century Gothic" w:cs="Noto Sans"/>
          <w:b/>
          <w:bCs/>
          <w:color w:val="2D2D2D"/>
          <w:sz w:val="22"/>
          <w:szCs w:val="22"/>
        </w:rPr>
        <w:t>Professional:</w:t>
      </w:r>
    </w:p>
    <w:p w14:paraId="212F005E" w14:textId="77777777" w:rsidR="0050174A" w:rsidRPr="00046C0F" w:rsidRDefault="0050174A" w:rsidP="0050174A">
      <w:pPr>
        <w:pStyle w:val="NormalWeb"/>
        <w:shd w:val="clear" w:color="auto" w:fill="FFFFFF"/>
        <w:rPr>
          <w:rFonts w:ascii="Century Gothic" w:hAnsi="Century Gothic" w:cs="Noto Sans"/>
          <w:color w:val="2D2D2D"/>
          <w:sz w:val="22"/>
          <w:szCs w:val="22"/>
        </w:rPr>
      </w:pPr>
      <w:r w:rsidRPr="00046C0F">
        <w:rPr>
          <w:rFonts w:ascii="Century Gothic" w:hAnsi="Century Gothic" w:cs="Noto Sans"/>
          <w:color w:val="2D2D2D"/>
          <w:sz w:val="22"/>
          <w:szCs w:val="22"/>
        </w:rPr>
        <w:t>· Maintain annual registration with the Health and Care Professions Council, and adhere to the code of professional conduct</w:t>
      </w:r>
    </w:p>
    <w:p w14:paraId="232DDA1C" w14:textId="77777777" w:rsidR="0050174A" w:rsidRPr="00046C0F" w:rsidRDefault="0050174A" w:rsidP="0050174A">
      <w:pPr>
        <w:pStyle w:val="NormalWeb"/>
        <w:shd w:val="clear" w:color="auto" w:fill="FFFFFF"/>
        <w:rPr>
          <w:rFonts w:ascii="Century Gothic" w:hAnsi="Century Gothic" w:cs="Noto Sans"/>
          <w:color w:val="2D2D2D"/>
          <w:sz w:val="22"/>
          <w:szCs w:val="22"/>
        </w:rPr>
      </w:pPr>
      <w:r w:rsidRPr="00046C0F">
        <w:rPr>
          <w:rFonts w:ascii="Century Gothic" w:hAnsi="Century Gothic" w:cs="Noto Sans"/>
          <w:color w:val="2D2D2D"/>
          <w:sz w:val="22"/>
          <w:szCs w:val="22"/>
        </w:rPr>
        <w:t>· Maintain accurate patient records in line with professional standards of record keeping, using READ codes to ensure accurate retrieval of information for monitoring and audit purposes</w:t>
      </w:r>
    </w:p>
    <w:p w14:paraId="31153459" w14:textId="77777777" w:rsidR="0050174A" w:rsidRPr="00046C0F" w:rsidRDefault="0050174A" w:rsidP="0050174A">
      <w:pPr>
        <w:pStyle w:val="NormalWeb"/>
        <w:shd w:val="clear" w:color="auto" w:fill="FFFFFF"/>
        <w:rPr>
          <w:rFonts w:ascii="Century Gothic" w:hAnsi="Century Gothic" w:cs="Noto Sans"/>
          <w:color w:val="2D2D2D"/>
          <w:sz w:val="22"/>
          <w:szCs w:val="22"/>
        </w:rPr>
      </w:pPr>
      <w:r w:rsidRPr="00046C0F">
        <w:rPr>
          <w:rFonts w:ascii="Century Gothic" w:hAnsi="Century Gothic" w:cs="Noto Sans"/>
          <w:color w:val="2D2D2D"/>
          <w:sz w:val="22"/>
          <w:szCs w:val="22"/>
        </w:rPr>
        <w:t xml:space="preserve">· Communicate effectively with other team members, </w:t>
      </w:r>
      <w:proofErr w:type="gramStart"/>
      <w:r w:rsidRPr="00046C0F">
        <w:rPr>
          <w:rFonts w:ascii="Century Gothic" w:hAnsi="Century Gothic" w:cs="Noto Sans"/>
          <w:color w:val="2D2D2D"/>
          <w:sz w:val="22"/>
          <w:szCs w:val="22"/>
        </w:rPr>
        <w:t>patients</w:t>
      </w:r>
      <w:proofErr w:type="gramEnd"/>
      <w:r w:rsidRPr="00046C0F">
        <w:rPr>
          <w:rFonts w:ascii="Century Gothic" w:hAnsi="Century Gothic" w:cs="Noto Sans"/>
          <w:color w:val="2D2D2D"/>
          <w:sz w:val="22"/>
          <w:szCs w:val="22"/>
        </w:rPr>
        <w:t xml:space="preserve"> and their </w:t>
      </w:r>
      <w:proofErr w:type="spellStart"/>
      <w:r w:rsidRPr="00046C0F">
        <w:rPr>
          <w:rFonts w:ascii="Century Gothic" w:hAnsi="Century Gothic" w:cs="Noto Sans"/>
          <w:color w:val="2D2D2D"/>
          <w:sz w:val="22"/>
          <w:szCs w:val="22"/>
        </w:rPr>
        <w:t>carers</w:t>
      </w:r>
      <w:proofErr w:type="spellEnd"/>
      <w:r w:rsidRPr="00046C0F">
        <w:rPr>
          <w:rFonts w:ascii="Century Gothic" w:hAnsi="Century Gothic" w:cs="Noto Sans"/>
          <w:color w:val="2D2D2D"/>
          <w:sz w:val="22"/>
          <w:szCs w:val="22"/>
        </w:rPr>
        <w:t>, recognising the need for alternative methods of communication</w:t>
      </w:r>
    </w:p>
    <w:p w14:paraId="1585FB73" w14:textId="77777777" w:rsidR="0050174A" w:rsidRPr="00046C0F" w:rsidRDefault="0050174A" w:rsidP="0050174A">
      <w:pPr>
        <w:pStyle w:val="NormalWeb"/>
        <w:shd w:val="clear" w:color="auto" w:fill="FFFFFF"/>
        <w:rPr>
          <w:rFonts w:ascii="Century Gothic" w:hAnsi="Century Gothic" w:cs="Noto Sans"/>
          <w:color w:val="2D2D2D"/>
          <w:sz w:val="22"/>
          <w:szCs w:val="22"/>
        </w:rPr>
      </w:pPr>
      <w:r w:rsidRPr="00046C0F">
        <w:rPr>
          <w:rFonts w:ascii="Century Gothic" w:hAnsi="Century Gothic" w:cs="Noto Sans"/>
          <w:color w:val="2D2D2D"/>
          <w:sz w:val="22"/>
          <w:szCs w:val="22"/>
        </w:rPr>
        <w:t>· Organise and prioritise own workload and manage effectively, being adaptable to deal with emergency situations when needed</w:t>
      </w:r>
    </w:p>
    <w:p w14:paraId="500C1855" w14:textId="77777777" w:rsidR="0050174A" w:rsidRPr="00046C0F" w:rsidRDefault="0050174A" w:rsidP="005017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 w:cs="Noto Sans"/>
          <w:color w:val="2D2D2D"/>
          <w:sz w:val="22"/>
          <w:szCs w:val="22"/>
        </w:rPr>
      </w:pPr>
      <w:r w:rsidRPr="00046C0F">
        <w:rPr>
          <w:rFonts w:ascii="Century Gothic" w:hAnsi="Century Gothic" w:cs="Noto Sans"/>
          <w:color w:val="2D2D2D"/>
          <w:sz w:val="22"/>
          <w:szCs w:val="22"/>
        </w:rPr>
        <w:t>Act always in a way to protect the confidentiality of patients and maintain the integrity of the patient/health carer relationship.</w:t>
      </w:r>
    </w:p>
    <w:p w14:paraId="7B0E5F80" w14:textId="77777777" w:rsidR="0050174A" w:rsidRPr="00046C0F" w:rsidRDefault="0050174A" w:rsidP="005017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 w:cs="Noto Sans"/>
          <w:color w:val="2D2D2D"/>
          <w:sz w:val="22"/>
          <w:szCs w:val="22"/>
        </w:rPr>
      </w:pPr>
      <w:r w:rsidRPr="00046C0F">
        <w:rPr>
          <w:rFonts w:ascii="Century Gothic" w:hAnsi="Century Gothic" w:cs="Noto Sans"/>
          <w:color w:val="2D2D2D"/>
          <w:sz w:val="22"/>
          <w:szCs w:val="22"/>
        </w:rPr>
        <w:t>Demonstrate knowledge and apply principles of Information Governance</w:t>
      </w:r>
    </w:p>
    <w:p w14:paraId="71729D8B" w14:textId="77777777" w:rsidR="0050174A" w:rsidRPr="00046C0F" w:rsidRDefault="0050174A" w:rsidP="005017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 w:cs="Noto Sans"/>
          <w:color w:val="2D2D2D"/>
          <w:sz w:val="22"/>
          <w:szCs w:val="22"/>
        </w:rPr>
      </w:pPr>
      <w:r w:rsidRPr="00046C0F">
        <w:rPr>
          <w:rFonts w:ascii="Century Gothic" w:hAnsi="Century Gothic" w:cs="Noto Sans"/>
          <w:color w:val="2D2D2D"/>
          <w:sz w:val="22"/>
          <w:szCs w:val="22"/>
        </w:rPr>
        <w:t>Work effectively as a member of a team, maintaining a caring environment through the support of colleagues.</w:t>
      </w:r>
    </w:p>
    <w:p w14:paraId="5512DB00" w14:textId="77777777" w:rsidR="0050174A" w:rsidRPr="00046C0F" w:rsidRDefault="0050174A" w:rsidP="0050174A">
      <w:pPr>
        <w:pStyle w:val="NormalWeb"/>
        <w:shd w:val="clear" w:color="auto" w:fill="FFFFFF"/>
        <w:rPr>
          <w:rFonts w:ascii="Century Gothic" w:hAnsi="Century Gothic" w:cs="Noto Sans"/>
          <w:color w:val="2D2D2D"/>
          <w:sz w:val="22"/>
          <w:szCs w:val="22"/>
        </w:rPr>
      </w:pPr>
      <w:r w:rsidRPr="00046C0F">
        <w:rPr>
          <w:rFonts w:ascii="Century Gothic" w:hAnsi="Century Gothic" w:cs="Noto Sans"/>
          <w:b/>
          <w:bCs/>
          <w:color w:val="2D2D2D"/>
          <w:sz w:val="22"/>
          <w:szCs w:val="22"/>
        </w:rPr>
        <w:t>Equality and Diversity:</w:t>
      </w:r>
    </w:p>
    <w:p w14:paraId="4F68726E" w14:textId="77777777" w:rsidR="0050174A" w:rsidRPr="00046C0F" w:rsidRDefault="0050174A" w:rsidP="0050174A">
      <w:pPr>
        <w:pStyle w:val="NormalWeb"/>
        <w:shd w:val="clear" w:color="auto" w:fill="FFFFFF"/>
        <w:rPr>
          <w:rFonts w:ascii="Century Gothic" w:hAnsi="Century Gothic" w:cs="Noto Sans"/>
          <w:color w:val="2D2D2D"/>
          <w:sz w:val="22"/>
          <w:szCs w:val="22"/>
        </w:rPr>
      </w:pPr>
      <w:r w:rsidRPr="00046C0F">
        <w:rPr>
          <w:rFonts w:ascii="Century Gothic" w:hAnsi="Century Gothic" w:cs="Noto Sans"/>
          <w:color w:val="2D2D2D"/>
          <w:sz w:val="22"/>
          <w:szCs w:val="22"/>
        </w:rPr>
        <w:t xml:space="preserve">· Support the equality, diversity and rights of patients, </w:t>
      </w:r>
      <w:proofErr w:type="gramStart"/>
      <w:r w:rsidRPr="00046C0F">
        <w:rPr>
          <w:rFonts w:ascii="Century Gothic" w:hAnsi="Century Gothic" w:cs="Noto Sans"/>
          <w:color w:val="2D2D2D"/>
          <w:sz w:val="22"/>
          <w:szCs w:val="22"/>
        </w:rPr>
        <w:t>carers</w:t>
      </w:r>
      <w:proofErr w:type="gramEnd"/>
      <w:r w:rsidRPr="00046C0F">
        <w:rPr>
          <w:rFonts w:ascii="Century Gothic" w:hAnsi="Century Gothic" w:cs="Noto Sans"/>
          <w:color w:val="2D2D2D"/>
          <w:sz w:val="22"/>
          <w:szCs w:val="22"/>
        </w:rPr>
        <w:t xml:space="preserve"> and colleagues, respecting their privacy and dignity needs</w:t>
      </w:r>
    </w:p>
    <w:p w14:paraId="74FAC138" w14:textId="77777777" w:rsidR="0050174A" w:rsidRPr="00046C0F" w:rsidRDefault="0050174A" w:rsidP="0050174A">
      <w:pPr>
        <w:pStyle w:val="NormalWeb"/>
        <w:shd w:val="clear" w:color="auto" w:fill="FFFFFF"/>
        <w:rPr>
          <w:rFonts w:ascii="Century Gothic" w:hAnsi="Century Gothic" w:cs="Noto Sans"/>
          <w:color w:val="2D2D2D"/>
          <w:sz w:val="22"/>
          <w:szCs w:val="22"/>
        </w:rPr>
      </w:pPr>
      <w:r w:rsidRPr="00046C0F">
        <w:rPr>
          <w:rFonts w:ascii="Century Gothic" w:hAnsi="Century Gothic" w:cs="Noto Sans"/>
          <w:color w:val="2D2D2D"/>
          <w:sz w:val="22"/>
          <w:szCs w:val="22"/>
        </w:rPr>
        <w:lastRenderedPageBreak/>
        <w:t xml:space="preserve">· Behave in a manner which is welcoming to everyone, is non-judgmental and respects their circumstances, feelings, </w:t>
      </w:r>
      <w:proofErr w:type="gramStart"/>
      <w:r w:rsidRPr="00046C0F">
        <w:rPr>
          <w:rFonts w:ascii="Century Gothic" w:hAnsi="Century Gothic" w:cs="Noto Sans"/>
          <w:color w:val="2D2D2D"/>
          <w:sz w:val="22"/>
          <w:szCs w:val="22"/>
        </w:rPr>
        <w:t>priorities</w:t>
      </w:r>
      <w:proofErr w:type="gramEnd"/>
      <w:r w:rsidRPr="00046C0F">
        <w:rPr>
          <w:rFonts w:ascii="Century Gothic" w:hAnsi="Century Gothic" w:cs="Noto Sans"/>
          <w:color w:val="2D2D2D"/>
          <w:sz w:val="22"/>
          <w:szCs w:val="22"/>
        </w:rPr>
        <w:t xml:space="preserve"> and rights</w:t>
      </w:r>
    </w:p>
    <w:p w14:paraId="52D38AB0" w14:textId="77777777" w:rsidR="0050174A" w:rsidRPr="00046C0F" w:rsidRDefault="0050174A" w:rsidP="0050174A">
      <w:pPr>
        <w:pStyle w:val="NormalWeb"/>
        <w:shd w:val="clear" w:color="auto" w:fill="FFFFFF"/>
        <w:rPr>
          <w:rFonts w:ascii="Century Gothic" w:hAnsi="Century Gothic" w:cs="Noto Sans"/>
          <w:b/>
          <w:bCs/>
          <w:color w:val="2D2D2D"/>
          <w:sz w:val="22"/>
          <w:szCs w:val="22"/>
        </w:rPr>
      </w:pPr>
      <w:r w:rsidRPr="00046C0F">
        <w:rPr>
          <w:rFonts w:ascii="Century Gothic" w:hAnsi="Century Gothic" w:cs="Noto Sans"/>
          <w:b/>
          <w:bCs/>
          <w:i/>
          <w:iCs/>
          <w:color w:val="2D2D2D"/>
          <w:sz w:val="22"/>
          <w:szCs w:val="22"/>
        </w:rPr>
        <w:t>This job description is not exhaustive and is intended to be an outline only. Changes may be made by agreement at any time.</w:t>
      </w:r>
    </w:p>
    <w:p w14:paraId="187C59D5" w14:textId="77777777" w:rsidR="0050174A" w:rsidRPr="00046C0F" w:rsidRDefault="0050174A" w:rsidP="0050174A">
      <w:pPr>
        <w:pStyle w:val="NormalWeb"/>
        <w:shd w:val="clear" w:color="auto" w:fill="FFFFFF"/>
        <w:rPr>
          <w:rFonts w:ascii="Century Gothic" w:hAnsi="Century Gothic" w:cs="Noto Sans"/>
          <w:color w:val="2D2D2D"/>
          <w:sz w:val="22"/>
          <w:szCs w:val="22"/>
        </w:rPr>
      </w:pPr>
      <w:r w:rsidRPr="00046C0F">
        <w:rPr>
          <w:rFonts w:ascii="Century Gothic" w:hAnsi="Century Gothic" w:cs="Noto Sans"/>
          <w:color w:val="2D2D2D"/>
          <w:sz w:val="22"/>
          <w:szCs w:val="22"/>
        </w:rPr>
        <w:t>Job Types: Part-time, Permanent</w:t>
      </w:r>
    </w:p>
    <w:p w14:paraId="758EF653" w14:textId="77777777" w:rsidR="0050174A" w:rsidRPr="00046C0F" w:rsidRDefault="0050174A" w:rsidP="0050174A">
      <w:pPr>
        <w:pStyle w:val="NormalWeb"/>
        <w:shd w:val="clear" w:color="auto" w:fill="FFFFFF"/>
        <w:rPr>
          <w:rFonts w:ascii="Century Gothic" w:hAnsi="Century Gothic" w:cs="Noto Sans"/>
          <w:color w:val="2D2D2D"/>
          <w:sz w:val="22"/>
          <w:szCs w:val="22"/>
        </w:rPr>
      </w:pPr>
      <w:r w:rsidRPr="00046C0F">
        <w:rPr>
          <w:rFonts w:ascii="Century Gothic" w:hAnsi="Century Gothic" w:cs="Noto Sans"/>
          <w:color w:val="2D2D2D"/>
          <w:sz w:val="22"/>
          <w:szCs w:val="22"/>
        </w:rPr>
        <w:t xml:space="preserve">Salary: </w:t>
      </w:r>
      <w:r>
        <w:rPr>
          <w:rFonts w:ascii="Century Gothic" w:hAnsi="Century Gothic" w:cs="Noto Sans"/>
          <w:color w:val="2D2D2D"/>
          <w:sz w:val="22"/>
          <w:szCs w:val="22"/>
        </w:rPr>
        <w:t xml:space="preserve">Negotiable </w:t>
      </w:r>
    </w:p>
    <w:p w14:paraId="088CC5F7" w14:textId="77777777" w:rsidR="0050174A" w:rsidRPr="00046C0F" w:rsidRDefault="0050174A" w:rsidP="0050174A">
      <w:pPr>
        <w:pStyle w:val="NormalWeb"/>
        <w:shd w:val="clear" w:color="auto" w:fill="FFFFFF"/>
        <w:rPr>
          <w:rFonts w:ascii="Century Gothic" w:hAnsi="Century Gothic" w:cs="Noto Sans"/>
          <w:color w:val="2D2D2D"/>
          <w:sz w:val="22"/>
          <w:szCs w:val="22"/>
        </w:rPr>
      </w:pPr>
      <w:r>
        <w:rPr>
          <w:rFonts w:ascii="Century Gothic" w:hAnsi="Century Gothic" w:cs="Noto Sans"/>
          <w:color w:val="2D2D2D"/>
          <w:sz w:val="22"/>
          <w:szCs w:val="22"/>
        </w:rPr>
        <w:t>B</w:t>
      </w:r>
      <w:r w:rsidRPr="00046C0F">
        <w:rPr>
          <w:rFonts w:ascii="Century Gothic" w:hAnsi="Century Gothic" w:cs="Noto Sans"/>
          <w:color w:val="2D2D2D"/>
          <w:sz w:val="22"/>
          <w:szCs w:val="22"/>
        </w:rPr>
        <w:t>enefits:</w:t>
      </w:r>
    </w:p>
    <w:p w14:paraId="1B93594B" w14:textId="77777777" w:rsidR="0050174A" w:rsidRPr="00046C0F" w:rsidRDefault="0050174A" w:rsidP="0050174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hAnsi="Century Gothic" w:cs="Noto Sans"/>
          <w:color w:val="2D2D2D"/>
          <w:sz w:val="22"/>
          <w:szCs w:val="22"/>
        </w:rPr>
      </w:pPr>
      <w:r w:rsidRPr="00046C0F">
        <w:rPr>
          <w:rFonts w:ascii="Century Gothic" w:hAnsi="Century Gothic" w:cs="Noto Sans"/>
          <w:color w:val="2D2D2D"/>
          <w:sz w:val="22"/>
          <w:szCs w:val="22"/>
        </w:rPr>
        <w:t>Company pension</w:t>
      </w:r>
    </w:p>
    <w:p w14:paraId="7ED54D70" w14:textId="77777777" w:rsidR="0050174A" w:rsidRPr="00046C0F" w:rsidRDefault="0050174A" w:rsidP="0050174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hAnsi="Century Gothic" w:cs="Noto Sans"/>
          <w:color w:val="2D2D2D"/>
          <w:sz w:val="22"/>
          <w:szCs w:val="22"/>
        </w:rPr>
      </w:pPr>
      <w:r>
        <w:rPr>
          <w:rFonts w:ascii="Century Gothic" w:hAnsi="Century Gothic" w:cs="Noto Sans"/>
          <w:color w:val="2D2D2D"/>
          <w:sz w:val="22"/>
          <w:szCs w:val="22"/>
        </w:rPr>
        <w:t>On site parking</w:t>
      </w:r>
    </w:p>
    <w:p w14:paraId="5808AE8F" w14:textId="77777777" w:rsidR="0050174A" w:rsidRPr="00046C0F" w:rsidRDefault="0050174A" w:rsidP="0050174A">
      <w:pPr>
        <w:rPr>
          <w:rFonts w:ascii="Century Gothic" w:hAnsi="Century Gothic" w:cs="Arial"/>
          <w:sz w:val="22"/>
          <w:szCs w:val="22"/>
        </w:rPr>
      </w:pPr>
    </w:p>
    <w:p w14:paraId="601D7AF0" w14:textId="77777777" w:rsidR="0050174A" w:rsidRPr="00046C0F" w:rsidRDefault="0050174A" w:rsidP="0050174A">
      <w:pPr>
        <w:rPr>
          <w:rFonts w:ascii="Century Gothic" w:hAnsi="Century Gothic" w:cs="Arial"/>
          <w:sz w:val="22"/>
          <w:szCs w:val="22"/>
        </w:rPr>
      </w:pPr>
    </w:p>
    <w:p w14:paraId="17441CFC" w14:textId="77777777" w:rsidR="00434E00" w:rsidRDefault="00434E00"/>
    <w:sectPr w:rsidR="00434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7EDA"/>
    <w:multiLevelType w:val="multilevel"/>
    <w:tmpl w:val="70F2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4135AC"/>
    <w:multiLevelType w:val="multilevel"/>
    <w:tmpl w:val="AB90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004207">
    <w:abstractNumId w:val="0"/>
  </w:num>
  <w:num w:numId="2" w16cid:durableId="1407459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A"/>
    <w:rsid w:val="00434E00"/>
    <w:rsid w:val="0050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A7F3"/>
  <w15:chartTrackingRefBased/>
  <w15:docId w15:val="{7AE89F42-D842-4E0E-ADB9-8AA83BB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7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Brownlie</dc:creator>
  <cp:keywords/>
  <dc:description/>
  <cp:lastModifiedBy>Michelle Brownlie</cp:lastModifiedBy>
  <cp:revision>1</cp:revision>
  <dcterms:created xsi:type="dcterms:W3CDTF">2024-01-09T10:11:00Z</dcterms:created>
  <dcterms:modified xsi:type="dcterms:W3CDTF">2024-01-09T10:11:00Z</dcterms:modified>
</cp:coreProperties>
</file>