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EE111" w14:textId="77777777" w:rsidR="00EE326B" w:rsidRDefault="00EE326B" w:rsidP="00EE326B">
      <w:pPr>
        <w:spacing w:after="360"/>
        <w:rPr>
          <w:rFonts w:ascii="Arial" w:hAnsi="Arial" w:cs="Arial"/>
          <w:color w:val="212B32"/>
        </w:rPr>
      </w:pPr>
      <w:r>
        <w:rPr>
          <w:rFonts w:ascii="Arial" w:hAnsi="Arial" w:cs="Arial"/>
          <w:color w:val="212B32"/>
        </w:rPr>
        <w:t xml:space="preserve">An opportunity has arisen for an Advanced Nurse Practitioner to join our cohesive, progressive clinical team. We are a friendly, caring Practice that strive to maintain the highest standards within a rapidly changing NHS. </w:t>
      </w:r>
    </w:p>
    <w:p w14:paraId="35BCFDA0" w14:textId="77777777" w:rsidR="00EE326B" w:rsidRDefault="00EE326B" w:rsidP="00EE326B">
      <w:pPr>
        <w:spacing w:after="360"/>
        <w:rPr>
          <w:rFonts w:ascii="Arial" w:hAnsi="Arial" w:cs="Arial"/>
          <w:color w:val="212B32"/>
        </w:rPr>
      </w:pPr>
      <w:r>
        <w:rPr>
          <w:rFonts w:ascii="Arial" w:hAnsi="Arial" w:cs="Arial"/>
          <w:color w:val="212B32"/>
        </w:rPr>
        <w:t>We want to ensure we maintain responsiveness to patients as general practice workload continues to rise and are sure that the Advanced Nurse Practitioner skill set has much to offer the Practice. We are a training practice, based in Ascot Berkshire, with a list size of approximately 9,300 patients. We work closely with our neighbouring practices as a part of the Ascot Primary Care Network.</w:t>
      </w:r>
    </w:p>
    <w:p w14:paraId="2E5AC2A9" w14:textId="77777777" w:rsidR="00EE326B" w:rsidRDefault="00EE326B" w:rsidP="00EE326B">
      <w:pPr>
        <w:spacing w:after="360"/>
        <w:rPr>
          <w:rFonts w:ascii="Arial" w:hAnsi="Arial" w:cs="Arial"/>
          <w:color w:val="212B32"/>
        </w:rPr>
      </w:pPr>
      <w:r>
        <w:rPr>
          <w:rFonts w:ascii="Arial" w:hAnsi="Arial" w:cs="Arial"/>
          <w:color w:val="212B32"/>
        </w:rPr>
        <w:t>Full time hours or substantive part time, with flexibility for the right candidate.    Salary negotiable and dependant on previous experience.                                     NHS Pension</w:t>
      </w:r>
    </w:p>
    <w:p w14:paraId="6AEA9792" w14:textId="77777777" w:rsidR="00EE326B" w:rsidRDefault="00EE326B" w:rsidP="00EE326B">
      <w:pPr>
        <w:spacing w:after="120"/>
        <w:outlineLvl w:val="2"/>
        <w:rPr>
          <w:rFonts w:ascii="Arial" w:hAnsi="Arial" w:cs="Arial"/>
          <w:b/>
          <w:bCs/>
          <w:color w:val="212B32"/>
          <w:sz w:val="27"/>
          <w:szCs w:val="27"/>
        </w:rPr>
      </w:pPr>
      <w:r>
        <w:rPr>
          <w:rFonts w:ascii="Arial" w:hAnsi="Arial" w:cs="Arial"/>
          <w:b/>
          <w:bCs/>
          <w:color w:val="212B32"/>
          <w:sz w:val="27"/>
          <w:szCs w:val="27"/>
        </w:rPr>
        <w:t>Main duties of the job</w:t>
      </w:r>
    </w:p>
    <w:p w14:paraId="44C5B57F" w14:textId="77777777" w:rsidR="00EE326B" w:rsidRDefault="00EE326B" w:rsidP="00EE326B">
      <w:pPr>
        <w:spacing w:after="360"/>
        <w:rPr>
          <w:rFonts w:ascii="Arial" w:hAnsi="Arial" w:cs="Arial"/>
          <w:color w:val="212B32"/>
        </w:rPr>
      </w:pPr>
      <w:r>
        <w:rPr>
          <w:rFonts w:ascii="Arial" w:hAnsi="Arial" w:cs="Arial"/>
          <w:color w:val="212B32"/>
        </w:rPr>
        <w:t>The Advanced Nurse Practitioner will be an experienced nurse who, within their professional boundaries, will provide autonomous care for patients at the practice from initial history taking, clinical assessment, diagnosis, treatment, and evaluation of their care. They will demonstrate safe clinical decision making and a high level of independent clinical care including assessment, diagnostic and prescribing skills. This will be with both urgent patients and providing long term condition care. They will work as part of the GP and nursing practice team, supporting delivery of practice policies and procedures, and providing clinical leadership.</w:t>
      </w:r>
    </w:p>
    <w:p w14:paraId="6FD0B3E8" w14:textId="77777777" w:rsidR="00EE326B" w:rsidRDefault="00EE326B" w:rsidP="00EE326B">
      <w:pPr>
        <w:spacing w:after="120"/>
        <w:outlineLvl w:val="2"/>
        <w:rPr>
          <w:rFonts w:ascii="Arial" w:hAnsi="Arial" w:cs="Arial"/>
          <w:b/>
          <w:bCs/>
          <w:color w:val="212B32"/>
          <w:sz w:val="27"/>
          <w:szCs w:val="27"/>
        </w:rPr>
      </w:pPr>
      <w:r>
        <w:rPr>
          <w:rFonts w:ascii="Arial" w:hAnsi="Arial" w:cs="Arial"/>
          <w:b/>
          <w:bCs/>
          <w:color w:val="212B32"/>
          <w:sz w:val="27"/>
          <w:szCs w:val="27"/>
        </w:rPr>
        <w:t>About us</w:t>
      </w:r>
    </w:p>
    <w:p w14:paraId="3492C544" w14:textId="77777777" w:rsidR="00EE326B" w:rsidRDefault="00EE326B" w:rsidP="00EE326B">
      <w:pPr>
        <w:spacing w:after="360"/>
        <w:rPr>
          <w:rFonts w:ascii="Arial" w:hAnsi="Arial" w:cs="Arial"/>
          <w:color w:val="212B32"/>
        </w:rPr>
      </w:pPr>
      <w:r>
        <w:rPr>
          <w:rFonts w:ascii="Arial" w:hAnsi="Arial" w:cs="Arial"/>
          <w:color w:val="212B32"/>
        </w:rPr>
        <w:t xml:space="preserve">We are a friendly, supportive practice led by 4 GP Partners. We employ 3 salaried GPs, 2 Practice Nurses, a Nurse Associate, a HCA, and a large administrative support team. We also work closely with our Federation and the PCN who currently employ a Clinical Pharmacist who is an independent prescriber. We use EMIS Clinical System, </w:t>
      </w:r>
      <w:proofErr w:type="spellStart"/>
      <w:r>
        <w:rPr>
          <w:rFonts w:ascii="Arial" w:hAnsi="Arial" w:cs="Arial"/>
          <w:color w:val="212B32"/>
        </w:rPr>
        <w:t>Docman</w:t>
      </w:r>
      <w:proofErr w:type="spellEnd"/>
      <w:r>
        <w:rPr>
          <w:rFonts w:ascii="Arial" w:hAnsi="Arial" w:cs="Arial"/>
          <w:color w:val="212B32"/>
        </w:rPr>
        <w:t xml:space="preserve"> and </w:t>
      </w:r>
      <w:proofErr w:type="spellStart"/>
      <w:r>
        <w:rPr>
          <w:rFonts w:ascii="Arial" w:hAnsi="Arial" w:cs="Arial"/>
          <w:color w:val="212B32"/>
        </w:rPr>
        <w:t>AccuRx</w:t>
      </w:r>
      <w:proofErr w:type="spellEnd"/>
      <w:r>
        <w:rPr>
          <w:rFonts w:ascii="Arial" w:hAnsi="Arial" w:cs="Arial"/>
          <w:color w:val="212B32"/>
        </w:rPr>
        <w:t xml:space="preserve">. </w:t>
      </w:r>
    </w:p>
    <w:p w14:paraId="7DA69073" w14:textId="77777777" w:rsidR="00EE326B" w:rsidRPr="007E1602" w:rsidRDefault="00EE326B" w:rsidP="00EE326B">
      <w:pPr>
        <w:rPr>
          <w:rFonts w:ascii="Arial" w:hAnsi="Arial" w:cs="Arial"/>
          <w:b/>
        </w:rPr>
      </w:pPr>
    </w:p>
    <w:p w14:paraId="7A00884E" w14:textId="77777777" w:rsidR="00EE326B" w:rsidRDefault="00EE326B" w:rsidP="00EE326B">
      <w:pPr>
        <w:rPr>
          <w:rFonts w:ascii="Arial" w:hAnsi="Arial" w:cs="Arial"/>
        </w:rPr>
      </w:pPr>
      <w:r>
        <w:rPr>
          <w:rFonts w:ascii="Arial" w:hAnsi="Arial" w:cs="Arial"/>
        </w:rPr>
        <w:t xml:space="preserve">For more information about this post please contact Dr Gurpreet Bhamra – GP Partner - </w:t>
      </w:r>
      <w:hyperlink r:id="rId4" w:history="1">
        <w:r w:rsidRPr="0008530A">
          <w:rPr>
            <w:rStyle w:val="Hyperlink"/>
            <w:rFonts w:ascii="Arial" w:eastAsiaTheme="majorEastAsia" w:hAnsi="Arial" w:cs="Arial"/>
          </w:rPr>
          <w:t>gurpreet.bhamra@nhs.net</w:t>
        </w:r>
      </w:hyperlink>
      <w:r>
        <w:rPr>
          <w:rFonts w:ascii="Arial" w:hAnsi="Arial" w:cs="Arial"/>
        </w:rPr>
        <w:t xml:space="preserve"> </w:t>
      </w:r>
    </w:p>
    <w:p w14:paraId="017A1459" w14:textId="77777777" w:rsidR="00EE326B" w:rsidRDefault="00EE326B" w:rsidP="00EE326B">
      <w:pPr>
        <w:rPr>
          <w:rFonts w:ascii="Arial" w:hAnsi="Arial" w:cs="Arial"/>
        </w:rPr>
      </w:pPr>
    </w:p>
    <w:p w14:paraId="436B3F1F" w14:textId="77777777" w:rsidR="00EE326B" w:rsidRDefault="00EE326B" w:rsidP="00EE326B">
      <w:pPr>
        <w:jc w:val="center"/>
        <w:rPr>
          <w:rFonts w:ascii="Arial" w:hAnsi="Arial" w:cs="Arial"/>
        </w:rPr>
      </w:pPr>
      <w:r>
        <w:rPr>
          <w:rFonts w:ascii="Arial" w:hAnsi="Arial" w:cs="Arial"/>
        </w:rPr>
        <w:t>OR</w:t>
      </w:r>
    </w:p>
    <w:p w14:paraId="04616939" w14:textId="77777777" w:rsidR="00EE326B" w:rsidRDefault="00EE326B" w:rsidP="00EE326B">
      <w:pPr>
        <w:rPr>
          <w:rFonts w:ascii="Arial" w:hAnsi="Arial" w:cs="Arial"/>
        </w:rPr>
      </w:pPr>
    </w:p>
    <w:p w14:paraId="280E704C" w14:textId="77777777" w:rsidR="00EE326B" w:rsidRDefault="00EE326B" w:rsidP="00EE326B">
      <w:pPr>
        <w:rPr>
          <w:rFonts w:ascii="Arial" w:hAnsi="Arial" w:cs="Arial"/>
        </w:rPr>
      </w:pPr>
      <w:r>
        <w:rPr>
          <w:rFonts w:ascii="Arial" w:hAnsi="Arial" w:cs="Arial"/>
        </w:rPr>
        <w:t xml:space="preserve">Send your CV to Carol Pallett – Practice Manager - </w:t>
      </w:r>
      <w:hyperlink r:id="rId5" w:history="1">
        <w:r w:rsidRPr="0008530A">
          <w:rPr>
            <w:rStyle w:val="Hyperlink"/>
            <w:rFonts w:ascii="Arial" w:eastAsiaTheme="majorEastAsia" w:hAnsi="Arial" w:cs="Arial"/>
          </w:rPr>
          <w:t>Carol.pallett@nhs.net</w:t>
        </w:r>
      </w:hyperlink>
    </w:p>
    <w:p w14:paraId="4CF6DD1D" w14:textId="77777777" w:rsidR="00EE326B" w:rsidRPr="007E1602" w:rsidRDefault="00EE326B" w:rsidP="00EE326B">
      <w:pPr>
        <w:rPr>
          <w:rFonts w:ascii="Arial" w:hAnsi="Arial" w:cs="Arial"/>
        </w:rPr>
      </w:pPr>
    </w:p>
    <w:p w14:paraId="358D82A5" w14:textId="77777777" w:rsidR="00EE326B" w:rsidRPr="00654458" w:rsidRDefault="00EE326B" w:rsidP="00EE326B">
      <w:pPr>
        <w:pStyle w:val="NormalWeb"/>
        <w:shd w:val="clear" w:color="auto" w:fill="FFFFFF"/>
        <w:spacing w:before="0" w:beforeAutospacing="0" w:after="0" w:afterAutospacing="0" w:line="360" w:lineRule="atLeast"/>
        <w:ind w:left="360"/>
        <w:rPr>
          <w:rFonts w:ascii="Arial" w:hAnsi="Arial" w:cs="Arial"/>
          <w:color w:val="333333"/>
          <w:sz w:val="18"/>
          <w:szCs w:val="18"/>
        </w:rPr>
      </w:pPr>
    </w:p>
    <w:p w14:paraId="10D9B701" w14:textId="77777777" w:rsidR="00EE326B" w:rsidRPr="007E1602" w:rsidRDefault="00EE326B" w:rsidP="00EE326B">
      <w:pPr>
        <w:rPr>
          <w:rFonts w:ascii="Arial" w:hAnsi="Arial" w:cs="Arial"/>
        </w:rPr>
      </w:pPr>
    </w:p>
    <w:p w14:paraId="0B4E6AA6" w14:textId="77777777" w:rsidR="00EE326B" w:rsidRPr="007E1602" w:rsidRDefault="00EE326B" w:rsidP="00EE326B">
      <w:pPr>
        <w:rPr>
          <w:rFonts w:ascii="Arial" w:hAnsi="Arial" w:cs="Arial"/>
        </w:rPr>
      </w:pPr>
    </w:p>
    <w:p w14:paraId="5A5E0824" w14:textId="77777777" w:rsidR="00EE326B" w:rsidRPr="007E1602" w:rsidRDefault="00EE326B" w:rsidP="00EE326B">
      <w:pPr>
        <w:rPr>
          <w:rFonts w:ascii="Arial" w:hAnsi="Arial" w:cs="Arial"/>
        </w:rPr>
      </w:pPr>
    </w:p>
    <w:p w14:paraId="7FE47484" w14:textId="77777777" w:rsidR="00EE326B" w:rsidRDefault="00EE326B"/>
    <w:sectPr w:rsidR="00EE3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6B"/>
    <w:rsid w:val="00EE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C843"/>
  <w15:chartTrackingRefBased/>
  <w15:docId w15:val="{71DBFA3A-CF5E-46C1-BD02-127B5C1A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6B"/>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EE326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EE326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EE326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EE326B"/>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EE326B"/>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EE326B"/>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EE326B"/>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EE326B"/>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EE326B"/>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2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32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32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32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32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32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32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32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326B"/>
    <w:rPr>
      <w:rFonts w:eastAsiaTheme="majorEastAsia" w:cstheme="majorBidi"/>
      <w:color w:val="272727" w:themeColor="text1" w:themeTint="D8"/>
    </w:rPr>
  </w:style>
  <w:style w:type="paragraph" w:styleId="Title">
    <w:name w:val="Title"/>
    <w:basedOn w:val="Normal"/>
    <w:next w:val="Normal"/>
    <w:link w:val="TitleChar"/>
    <w:uiPriority w:val="10"/>
    <w:qFormat/>
    <w:rsid w:val="00EE326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EE32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26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EE32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326B"/>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EE326B"/>
    <w:rPr>
      <w:i/>
      <w:iCs/>
      <w:color w:val="404040" w:themeColor="text1" w:themeTint="BF"/>
    </w:rPr>
  </w:style>
  <w:style w:type="paragraph" w:styleId="ListParagraph">
    <w:name w:val="List Paragraph"/>
    <w:basedOn w:val="Normal"/>
    <w:uiPriority w:val="34"/>
    <w:qFormat/>
    <w:rsid w:val="00EE326B"/>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EE326B"/>
    <w:rPr>
      <w:i/>
      <w:iCs/>
      <w:color w:val="0F4761" w:themeColor="accent1" w:themeShade="BF"/>
    </w:rPr>
  </w:style>
  <w:style w:type="paragraph" w:styleId="IntenseQuote">
    <w:name w:val="Intense Quote"/>
    <w:basedOn w:val="Normal"/>
    <w:next w:val="Normal"/>
    <w:link w:val="IntenseQuoteChar"/>
    <w:uiPriority w:val="30"/>
    <w:qFormat/>
    <w:rsid w:val="00EE326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EE326B"/>
    <w:rPr>
      <w:i/>
      <w:iCs/>
      <w:color w:val="0F4761" w:themeColor="accent1" w:themeShade="BF"/>
    </w:rPr>
  </w:style>
  <w:style w:type="character" w:styleId="IntenseReference">
    <w:name w:val="Intense Reference"/>
    <w:basedOn w:val="DefaultParagraphFont"/>
    <w:uiPriority w:val="32"/>
    <w:qFormat/>
    <w:rsid w:val="00EE326B"/>
    <w:rPr>
      <w:b/>
      <w:bCs/>
      <w:smallCaps/>
      <w:color w:val="0F4761" w:themeColor="accent1" w:themeShade="BF"/>
      <w:spacing w:val="5"/>
    </w:rPr>
  </w:style>
  <w:style w:type="paragraph" w:styleId="NormalWeb">
    <w:name w:val="Normal (Web)"/>
    <w:basedOn w:val="Normal"/>
    <w:uiPriority w:val="99"/>
    <w:unhideWhenUsed/>
    <w:rsid w:val="00EE326B"/>
    <w:pPr>
      <w:spacing w:before="100" w:beforeAutospacing="1" w:after="100" w:afterAutospacing="1"/>
    </w:pPr>
  </w:style>
  <w:style w:type="character" w:styleId="Hyperlink">
    <w:name w:val="Hyperlink"/>
    <w:rsid w:val="00EE32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pallett@nhs.net" TargetMode="External"/><Relationship Id="rId4" Type="http://schemas.openxmlformats.org/officeDocument/2006/relationships/hyperlink" Target="mailto:gurpreet.bhamr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2024-04-23T14:02:00Z</dcterms:created>
  <dcterms:modified xsi:type="dcterms:W3CDTF">2024-04-23T14:02:00Z</dcterms:modified>
</cp:coreProperties>
</file>