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34D8" w14:textId="77777777" w:rsidR="00FD3671" w:rsidRPr="00FD3671" w:rsidRDefault="00FD3671" w:rsidP="00FD3671">
      <w:pPr>
        <w:rPr>
          <w:b/>
          <w:bCs/>
        </w:rPr>
      </w:pPr>
      <w:r w:rsidRPr="00FD3671">
        <w:rPr>
          <w:b/>
          <w:bCs/>
        </w:rPr>
        <w:t>Rothschild House Group</w:t>
      </w:r>
    </w:p>
    <w:p w14:paraId="5480BB6D" w14:textId="77777777" w:rsidR="00FD3671" w:rsidRPr="00FD3671" w:rsidRDefault="00FD3671" w:rsidP="00FD3671">
      <w:pPr>
        <w:rPr>
          <w:b/>
          <w:bCs/>
        </w:rPr>
      </w:pPr>
      <w:r w:rsidRPr="00FD3671">
        <w:rPr>
          <w:b/>
          <w:bCs/>
        </w:rPr>
        <w:t>Tring / Berkhamsted / Markyate</w:t>
      </w:r>
    </w:p>
    <w:p w14:paraId="344BE3E9" w14:textId="77777777" w:rsidR="00FD3671" w:rsidRPr="00FD3671" w:rsidRDefault="00FD3671" w:rsidP="00FD3671">
      <w:pPr>
        <w:rPr>
          <w:b/>
          <w:bCs/>
        </w:rPr>
      </w:pPr>
      <w:r w:rsidRPr="00FD3671">
        <w:rPr>
          <w:b/>
          <w:bCs/>
        </w:rPr>
        <w:t>Salaried GP</w:t>
      </w:r>
    </w:p>
    <w:p w14:paraId="02094066" w14:textId="77777777" w:rsidR="00FD3671" w:rsidRPr="00FD3671" w:rsidRDefault="00FD3671" w:rsidP="00FD3671">
      <w:pPr>
        <w:rPr>
          <w:b/>
          <w:bCs/>
        </w:rPr>
      </w:pPr>
      <w:r w:rsidRPr="00FD3671">
        <w:rPr>
          <w:b/>
          <w:bCs/>
        </w:rPr>
        <w:t>6-8 Sessions</w:t>
      </w:r>
    </w:p>
    <w:p w14:paraId="4BBAE21C" w14:textId="77777777" w:rsidR="00FD3671" w:rsidRPr="00FD3671" w:rsidRDefault="00FD3671" w:rsidP="00FD3671">
      <w:r w:rsidRPr="00FD3671">
        <w:t>To expand services further, </w:t>
      </w:r>
      <w:hyperlink r:id="rId5" w:history="1">
        <w:r w:rsidRPr="00FD3671">
          <w:rPr>
            <w:rStyle w:val="Hyperlink"/>
          </w:rPr>
          <w:t>Rothschild House Group</w:t>
        </w:r>
      </w:hyperlink>
      <w:r w:rsidRPr="00FD3671">
        <w:t> are looking for a highly motivated GP to join the team to work 6 – 8 sessions.</w:t>
      </w:r>
    </w:p>
    <w:p w14:paraId="07A14FFA" w14:textId="77777777" w:rsidR="00FD3671" w:rsidRPr="00FD3671" w:rsidRDefault="00FD3671" w:rsidP="00FD3671">
      <w:r w:rsidRPr="00FD3671">
        <w:t>We are a very friendly, high achieving and dynamic training Practice based. Located in the Chilterns Area of Outstanding Natural Beauty in the market towns of Tring, Berkhamsted and Markyate, our surgeries are within easy reach of Aylesbury, Hemel Hempstead, Chesham, Dunstable and Luton. We are within easy access to the M1 and M25 motorways, and close to local rail links to London.</w:t>
      </w:r>
    </w:p>
    <w:p w14:paraId="750E9833" w14:textId="77777777" w:rsidR="00FD3671" w:rsidRPr="00FD3671" w:rsidRDefault="00FD3671" w:rsidP="00FD3671">
      <w:r w:rsidRPr="00FD3671">
        <w:t>The Practice works as one team across our 5 sites, which gives us resilience and strong mutual support. GPs are based at one main site. Our GP lead triage for same day requests has transformed our GP working day to be one of the best we know of.</w:t>
      </w:r>
    </w:p>
    <w:p w14:paraId="1854A79E" w14:textId="77777777" w:rsidR="00FD3671" w:rsidRPr="00FD3671" w:rsidRDefault="00FD3671" w:rsidP="00FD3671">
      <w:r w:rsidRPr="00FD3671">
        <w:rPr>
          <w:b/>
          <w:bCs/>
          <w:u w:val="single"/>
        </w:rPr>
        <w:t>About Us:</w:t>
      </w:r>
    </w:p>
    <w:p w14:paraId="02AF1817" w14:textId="77777777" w:rsidR="00FD3671" w:rsidRPr="00FD3671" w:rsidRDefault="00FD3671" w:rsidP="00FD3671">
      <w:pPr>
        <w:numPr>
          <w:ilvl w:val="0"/>
          <w:numId w:val="1"/>
        </w:numPr>
      </w:pPr>
      <w:r w:rsidRPr="00FD3671">
        <w:t>GP Training Practice</w:t>
      </w:r>
    </w:p>
    <w:p w14:paraId="123BECF8" w14:textId="77777777" w:rsidR="00FD3671" w:rsidRPr="00FD3671" w:rsidRDefault="00FD3671" w:rsidP="00FD3671">
      <w:pPr>
        <w:numPr>
          <w:ilvl w:val="0"/>
          <w:numId w:val="1"/>
        </w:numPr>
      </w:pPr>
      <w:r w:rsidRPr="00FD3671">
        <w:t>PCN Lead Practice</w:t>
      </w:r>
    </w:p>
    <w:p w14:paraId="1FFEABEE" w14:textId="77777777" w:rsidR="00FD3671" w:rsidRPr="00FD3671" w:rsidRDefault="00FD3671" w:rsidP="00FD3671">
      <w:pPr>
        <w:numPr>
          <w:ilvl w:val="0"/>
          <w:numId w:val="1"/>
        </w:numPr>
      </w:pPr>
      <w:r w:rsidRPr="00FD3671">
        <w:t>Individual GP patient list – maintains continuity of care</w:t>
      </w:r>
    </w:p>
    <w:p w14:paraId="08169F08" w14:textId="77777777" w:rsidR="00FD3671" w:rsidRPr="00FD3671" w:rsidRDefault="00FD3671" w:rsidP="00FD3671">
      <w:pPr>
        <w:numPr>
          <w:ilvl w:val="0"/>
          <w:numId w:val="1"/>
        </w:numPr>
      </w:pPr>
      <w:r w:rsidRPr="00FD3671">
        <w:t>GP led triage for urgent requests</w:t>
      </w:r>
    </w:p>
    <w:p w14:paraId="66DFBA04" w14:textId="77777777" w:rsidR="00FD3671" w:rsidRPr="00FD3671" w:rsidRDefault="00FD3671" w:rsidP="00FD3671">
      <w:pPr>
        <w:numPr>
          <w:ilvl w:val="0"/>
          <w:numId w:val="1"/>
        </w:numPr>
      </w:pPr>
      <w:r w:rsidRPr="00FD3671">
        <w:t>Support &amp; mentored</w:t>
      </w:r>
    </w:p>
    <w:p w14:paraId="2FF00990" w14:textId="77777777" w:rsidR="00FD3671" w:rsidRPr="00FD3671" w:rsidRDefault="00FD3671" w:rsidP="00FD3671">
      <w:pPr>
        <w:numPr>
          <w:ilvl w:val="0"/>
          <w:numId w:val="1"/>
        </w:numPr>
      </w:pPr>
      <w:r w:rsidRPr="00FD3671">
        <w:t>Competitive and progressive salary</w:t>
      </w:r>
    </w:p>
    <w:p w14:paraId="26ABB88C" w14:textId="77777777" w:rsidR="00FD3671" w:rsidRPr="00FD3671" w:rsidRDefault="00FD3671" w:rsidP="00FD3671">
      <w:pPr>
        <w:numPr>
          <w:ilvl w:val="0"/>
          <w:numId w:val="1"/>
        </w:numPr>
      </w:pPr>
      <w:r w:rsidRPr="00FD3671">
        <w:t>Open, leaning culture</w:t>
      </w:r>
    </w:p>
    <w:p w14:paraId="24D3A788" w14:textId="77777777" w:rsidR="00FD3671" w:rsidRPr="00FD3671" w:rsidRDefault="00FD3671" w:rsidP="00FD3671">
      <w:pPr>
        <w:numPr>
          <w:ilvl w:val="0"/>
          <w:numId w:val="1"/>
        </w:numPr>
      </w:pPr>
      <w:r w:rsidRPr="00FD3671">
        <w:t>No Duty GP</w:t>
      </w:r>
    </w:p>
    <w:p w14:paraId="2619C1F7" w14:textId="77777777" w:rsidR="00FD3671" w:rsidRPr="00FD3671" w:rsidRDefault="00FD3671" w:rsidP="00FD3671">
      <w:r w:rsidRPr="00FD3671">
        <w:t>To arrange an informal site visit or informal chat with one of our GP Partners or Group Practice Manager, or for further information, please contact our Group Practice Manager, Steve Sharpe. To apply for the position, please upload you CV and covering letter to </w:t>
      </w:r>
      <w:hyperlink r:id="rId6" w:history="1">
        <w:r w:rsidRPr="00FD3671">
          <w:rPr>
            <w:rStyle w:val="Hyperlink"/>
          </w:rPr>
          <w:t>www.rothschildhousegroup.co.uk/jobs</w:t>
        </w:r>
      </w:hyperlink>
    </w:p>
    <w:sectPr w:rsidR="00FD3671" w:rsidRPr="00FD3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38E"/>
    <w:multiLevelType w:val="multilevel"/>
    <w:tmpl w:val="62248FB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6419258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71"/>
    <w:rsid w:val="00057C0D"/>
    <w:rsid w:val="00FD3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8A00"/>
  <w15:chartTrackingRefBased/>
  <w15:docId w15:val="{21AE4E3A-2DC9-4490-B37D-8838FB0F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671"/>
    <w:rPr>
      <w:rFonts w:eastAsiaTheme="majorEastAsia" w:cstheme="majorBidi"/>
      <w:color w:val="272727" w:themeColor="text1" w:themeTint="D8"/>
    </w:rPr>
  </w:style>
  <w:style w:type="paragraph" w:styleId="Title">
    <w:name w:val="Title"/>
    <w:basedOn w:val="Normal"/>
    <w:next w:val="Normal"/>
    <w:link w:val="TitleChar"/>
    <w:uiPriority w:val="10"/>
    <w:qFormat/>
    <w:rsid w:val="00FD3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671"/>
    <w:pPr>
      <w:spacing w:before="160"/>
      <w:jc w:val="center"/>
    </w:pPr>
    <w:rPr>
      <w:i/>
      <w:iCs/>
      <w:color w:val="404040" w:themeColor="text1" w:themeTint="BF"/>
    </w:rPr>
  </w:style>
  <w:style w:type="character" w:customStyle="1" w:styleId="QuoteChar">
    <w:name w:val="Quote Char"/>
    <w:basedOn w:val="DefaultParagraphFont"/>
    <w:link w:val="Quote"/>
    <w:uiPriority w:val="29"/>
    <w:rsid w:val="00FD3671"/>
    <w:rPr>
      <w:i/>
      <w:iCs/>
      <w:color w:val="404040" w:themeColor="text1" w:themeTint="BF"/>
    </w:rPr>
  </w:style>
  <w:style w:type="paragraph" w:styleId="ListParagraph">
    <w:name w:val="List Paragraph"/>
    <w:basedOn w:val="Normal"/>
    <w:uiPriority w:val="34"/>
    <w:qFormat/>
    <w:rsid w:val="00FD3671"/>
    <w:pPr>
      <w:ind w:left="720"/>
      <w:contextualSpacing/>
    </w:pPr>
  </w:style>
  <w:style w:type="character" w:styleId="IntenseEmphasis">
    <w:name w:val="Intense Emphasis"/>
    <w:basedOn w:val="DefaultParagraphFont"/>
    <w:uiPriority w:val="21"/>
    <w:qFormat/>
    <w:rsid w:val="00FD3671"/>
    <w:rPr>
      <w:i/>
      <w:iCs/>
      <w:color w:val="0F4761" w:themeColor="accent1" w:themeShade="BF"/>
    </w:rPr>
  </w:style>
  <w:style w:type="paragraph" w:styleId="IntenseQuote">
    <w:name w:val="Intense Quote"/>
    <w:basedOn w:val="Normal"/>
    <w:next w:val="Normal"/>
    <w:link w:val="IntenseQuoteChar"/>
    <w:uiPriority w:val="30"/>
    <w:qFormat/>
    <w:rsid w:val="00FD3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671"/>
    <w:rPr>
      <w:i/>
      <w:iCs/>
      <w:color w:val="0F4761" w:themeColor="accent1" w:themeShade="BF"/>
    </w:rPr>
  </w:style>
  <w:style w:type="character" w:styleId="IntenseReference">
    <w:name w:val="Intense Reference"/>
    <w:basedOn w:val="DefaultParagraphFont"/>
    <w:uiPriority w:val="32"/>
    <w:qFormat/>
    <w:rsid w:val="00FD3671"/>
    <w:rPr>
      <w:b/>
      <w:bCs/>
      <w:smallCaps/>
      <w:color w:val="0F4761" w:themeColor="accent1" w:themeShade="BF"/>
      <w:spacing w:val="5"/>
    </w:rPr>
  </w:style>
  <w:style w:type="character" w:styleId="Hyperlink">
    <w:name w:val="Hyperlink"/>
    <w:basedOn w:val="DefaultParagraphFont"/>
    <w:uiPriority w:val="99"/>
    <w:unhideWhenUsed/>
    <w:rsid w:val="00FD3671"/>
    <w:rPr>
      <w:color w:val="467886" w:themeColor="hyperlink"/>
      <w:u w:val="single"/>
    </w:rPr>
  </w:style>
  <w:style w:type="character" w:styleId="UnresolvedMention">
    <w:name w:val="Unresolved Mention"/>
    <w:basedOn w:val="DefaultParagraphFont"/>
    <w:uiPriority w:val="99"/>
    <w:semiHidden/>
    <w:unhideWhenUsed/>
    <w:rsid w:val="00FD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thschildhousegroup.co.uk/jobs" TargetMode="External"/><Relationship Id="rId5" Type="http://schemas.openxmlformats.org/officeDocument/2006/relationships/hyperlink" Target="https://www.rothschildhousegroup.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2026-04-21T12:20:00Z</dcterms:created>
  <dcterms:modified xsi:type="dcterms:W3CDTF">2026-04-21T12:20:00Z</dcterms:modified>
</cp:coreProperties>
</file>