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0A70" w14:textId="1EB5F528" w:rsidR="00F11EFA" w:rsidRDefault="00E34D20">
      <w:r>
        <w:t>Role: Research Nurse</w:t>
      </w:r>
    </w:p>
    <w:p w14:paraId="22769F36" w14:textId="77777777" w:rsidR="00E34D20" w:rsidRPr="00E34D20" w:rsidRDefault="00E34D20" w:rsidP="00E34D20">
      <w:r w:rsidRPr="00E34D20">
        <w:rPr>
          <w:b/>
          <w:bCs/>
        </w:rPr>
        <w:t>Pay:</w:t>
      </w:r>
      <w:r w:rsidRPr="00E34D20">
        <w:t> £18.94-£23.31 per hour</w:t>
      </w:r>
    </w:p>
    <w:p w14:paraId="3BC6A060" w14:textId="77777777" w:rsidR="00E34D20" w:rsidRPr="00E34D20" w:rsidRDefault="00E34D20" w:rsidP="00E34D20">
      <w:pPr>
        <w:rPr>
          <w:b/>
          <w:bCs/>
        </w:rPr>
      </w:pPr>
      <w:r w:rsidRPr="00E34D20">
        <w:rPr>
          <w:b/>
          <w:bCs/>
        </w:rPr>
        <w:t>Job description:</w:t>
      </w:r>
    </w:p>
    <w:p w14:paraId="4E0360D6" w14:textId="77777777" w:rsidR="00E34D20" w:rsidRPr="00E34D20" w:rsidRDefault="00E34D20" w:rsidP="00E34D20">
      <w:r w:rsidRPr="00E34D20">
        <w:t>About the Role</w:t>
      </w:r>
    </w:p>
    <w:p w14:paraId="72A6C309" w14:textId="77777777" w:rsidR="00E34D20" w:rsidRPr="00E34D20" w:rsidRDefault="00E34D20" w:rsidP="00E34D20">
      <w:r w:rsidRPr="00E34D20">
        <w:t>Eynsham Medical Group is seeking a skilled and motivated Research Nurse to join our growing clinical research team. You will predominantly work as a research nurse, delivering and supporting clinical trials and observational studies in primary care. During quieter research periods, you will also be expected to support the wider nursing team with routine clinical duties, providing flexibility and helping ensure smooth patient care.</w:t>
      </w:r>
    </w:p>
    <w:p w14:paraId="0295338C" w14:textId="77777777" w:rsidR="00E34D20" w:rsidRPr="00E34D20" w:rsidRDefault="00E34D20" w:rsidP="00E34D20">
      <w:r w:rsidRPr="00E34D20">
        <w:t>This is an exciting opportunity for a nurse with research experience—or a strong interest in clinical research—to contribute to meaningful studies and work closely with patients and a supportive multidisciplinary team.</w:t>
      </w:r>
    </w:p>
    <w:p w14:paraId="30E73E54" w14:textId="77777777" w:rsidR="00E34D20" w:rsidRPr="00E34D20" w:rsidRDefault="00E34D20" w:rsidP="00E34D20">
      <w:r w:rsidRPr="00E34D20">
        <w:t>Key Responsibilities</w:t>
      </w:r>
    </w:p>
    <w:p w14:paraId="324EE666" w14:textId="77777777" w:rsidR="00E34D20" w:rsidRPr="00E34D20" w:rsidRDefault="00E34D20" w:rsidP="00E34D20">
      <w:pPr>
        <w:numPr>
          <w:ilvl w:val="0"/>
          <w:numId w:val="1"/>
        </w:numPr>
      </w:pPr>
      <w:r w:rsidRPr="00E34D20">
        <w:t>Deliver and coordinate clinical research studies in accordance with trial protocols and Good Clinical Practice (GCP) guidelines</w:t>
      </w:r>
    </w:p>
    <w:p w14:paraId="17E9A548" w14:textId="77777777" w:rsidR="00E34D20" w:rsidRPr="00E34D20" w:rsidRDefault="00E34D20" w:rsidP="00E34D20">
      <w:pPr>
        <w:numPr>
          <w:ilvl w:val="0"/>
          <w:numId w:val="1"/>
        </w:numPr>
      </w:pPr>
      <w:r w:rsidRPr="00E34D20">
        <w:t>Recruit, consent, and follow up with study participants</w:t>
      </w:r>
    </w:p>
    <w:p w14:paraId="797686E8" w14:textId="77777777" w:rsidR="00E34D20" w:rsidRPr="00E34D20" w:rsidRDefault="00E34D20" w:rsidP="00E34D20">
      <w:pPr>
        <w:numPr>
          <w:ilvl w:val="0"/>
          <w:numId w:val="1"/>
        </w:numPr>
      </w:pPr>
      <w:r w:rsidRPr="00E34D20">
        <w:t>Collect, process, and manage clinical samples and data accurately</w:t>
      </w:r>
    </w:p>
    <w:p w14:paraId="5322649F" w14:textId="77777777" w:rsidR="00E34D20" w:rsidRPr="00E34D20" w:rsidRDefault="00E34D20" w:rsidP="00E34D20">
      <w:pPr>
        <w:numPr>
          <w:ilvl w:val="0"/>
          <w:numId w:val="1"/>
        </w:numPr>
      </w:pPr>
      <w:r w:rsidRPr="00E34D20">
        <w:t>Liaise with research sponsors, investigators, and the wider clinical team</w:t>
      </w:r>
    </w:p>
    <w:p w14:paraId="697B08CB" w14:textId="77777777" w:rsidR="00E34D20" w:rsidRPr="00E34D20" w:rsidRDefault="00E34D20" w:rsidP="00E34D20">
      <w:pPr>
        <w:numPr>
          <w:ilvl w:val="0"/>
          <w:numId w:val="1"/>
        </w:numPr>
      </w:pPr>
      <w:r w:rsidRPr="00E34D20">
        <w:t>Support the nursing team with routine clinical duties during quieter research periods</w:t>
      </w:r>
    </w:p>
    <w:p w14:paraId="300D3634" w14:textId="77777777" w:rsidR="00E34D20" w:rsidRPr="00E34D20" w:rsidRDefault="00E34D20" w:rsidP="00E34D20">
      <w:pPr>
        <w:numPr>
          <w:ilvl w:val="0"/>
          <w:numId w:val="1"/>
        </w:numPr>
      </w:pPr>
      <w:r w:rsidRPr="00E34D20">
        <w:t>Ensure compliance with all regulatory and ethical requirements</w:t>
      </w:r>
    </w:p>
    <w:p w14:paraId="05E5364C" w14:textId="77777777" w:rsidR="00E34D20" w:rsidRPr="00E34D20" w:rsidRDefault="00E34D20" w:rsidP="00E34D20">
      <w:r w:rsidRPr="00E34D20">
        <w:t>Person Specification</w:t>
      </w:r>
    </w:p>
    <w:p w14:paraId="4560A713" w14:textId="77777777" w:rsidR="00E34D20" w:rsidRPr="00E34D20" w:rsidRDefault="00E34D20" w:rsidP="00E34D20">
      <w:r w:rsidRPr="00E34D20">
        <w:t>We are looking for a candidate who:</w:t>
      </w:r>
    </w:p>
    <w:p w14:paraId="27F656DA" w14:textId="77777777" w:rsidR="00E34D20" w:rsidRPr="00E34D20" w:rsidRDefault="00E34D20" w:rsidP="00E34D20">
      <w:pPr>
        <w:numPr>
          <w:ilvl w:val="0"/>
          <w:numId w:val="2"/>
        </w:numPr>
      </w:pPr>
      <w:r w:rsidRPr="00E34D20">
        <w:t>Is a registered nurse (NMC) with experience in clinical practice</w:t>
      </w:r>
    </w:p>
    <w:p w14:paraId="306E9F98" w14:textId="77777777" w:rsidR="00E34D20" w:rsidRPr="00E34D20" w:rsidRDefault="00E34D20" w:rsidP="00E34D20">
      <w:pPr>
        <w:numPr>
          <w:ilvl w:val="0"/>
          <w:numId w:val="2"/>
        </w:numPr>
      </w:pPr>
      <w:r w:rsidRPr="00E34D20">
        <w:t>Has knowledge of or interest in clinical research</w:t>
      </w:r>
    </w:p>
    <w:p w14:paraId="1EED5F1D" w14:textId="77777777" w:rsidR="00E34D20" w:rsidRPr="00E34D20" w:rsidRDefault="00E34D20" w:rsidP="00E34D20">
      <w:pPr>
        <w:numPr>
          <w:ilvl w:val="0"/>
          <w:numId w:val="2"/>
        </w:numPr>
      </w:pPr>
      <w:r w:rsidRPr="00E34D20">
        <w:t>Can work independently and as part of a multidisciplinary team</w:t>
      </w:r>
    </w:p>
    <w:p w14:paraId="1366ADA9" w14:textId="77777777" w:rsidR="00E34D20" w:rsidRPr="00E34D20" w:rsidRDefault="00E34D20" w:rsidP="00E34D20">
      <w:pPr>
        <w:numPr>
          <w:ilvl w:val="0"/>
          <w:numId w:val="2"/>
        </w:numPr>
      </w:pPr>
      <w:r w:rsidRPr="00E34D20">
        <w:t>Demonstrates excellent communication and organisational skills</w:t>
      </w:r>
    </w:p>
    <w:p w14:paraId="6520E2DE" w14:textId="77777777" w:rsidR="00E34D20" w:rsidRPr="00E34D20" w:rsidRDefault="00E34D20" w:rsidP="00E34D20">
      <w:pPr>
        <w:numPr>
          <w:ilvl w:val="0"/>
          <w:numId w:val="2"/>
        </w:numPr>
      </w:pPr>
      <w:r w:rsidRPr="00E34D20">
        <w:t>Is committed to providing high-quality care and research support</w:t>
      </w:r>
    </w:p>
    <w:p w14:paraId="39AC3A83" w14:textId="77777777" w:rsidR="00E34D20" w:rsidRPr="00E34D20" w:rsidRDefault="00E34D20" w:rsidP="00E34D20">
      <w:pPr>
        <w:numPr>
          <w:ilvl w:val="0"/>
          <w:numId w:val="2"/>
        </w:numPr>
      </w:pPr>
      <w:r w:rsidRPr="00E34D20">
        <w:t>Is flexible and willing to assist with general nursing duties when required</w:t>
      </w:r>
    </w:p>
    <w:p w14:paraId="1F4D8198" w14:textId="77777777" w:rsidR="00E34D20" w:rsidRPr="00E34D20" w:rsidRDefault="00E34D20" w:rsidP="00E34D20">
      <w:r w:rsidRPr="00E34D20">
        <w:t>Why Join Us?</w:t>
      </w:r>
    </w:p>
    <w:p w14:paraId="7B715B10" w14:textId="77777777" w:rsidR="00E34D20" w:rsidRPr="00E34D20" w:rsidRDefault="00E34D20" w:rsidP="00E34D20">
      <w:pPr>
        <w:numPr>
          <w:ilvl w:val="0"/>
          <w:numId w:val="3"/>
        </w:numPr>
      </w:pPr>
      <w:r w:rsidRPr="00E34D20">
        <w:lastRenderedPageBreak/>
        <w:t>Opportunity to be part of a supportive, innovative research team</w:t>
      </w:r>
    </w:p>
    <w:p w14:paraId="46BF7384" w14:textId="77777777" w:rsidR="00E34D20" w:rsidRPr="00E34D20" w:rsidRDefault="00E34D20" w:rsidP="00E34D20">
      <w:pPr>
        <w:numPr>
          <w:ilvl w:val="0"/>
          <w:numId w:val="3"/>
        </w:numPr>
      </w:pPr>
      <w:r w:rsidRPr="00E34D20">
        <w:t>Hands-on experience in clinical trials and primary care research</w:t>
      </w:r>
    </w:p>
    <w:p w14:paraId="39BF6ECA" w14:textId="77777777" w:rsidR="00E34D20" w:rsidRPr="00E34D20" w:rsidRDefault="00E34D20" w:rsidP="00E34D20">
      <w:pPr>
        <w:numPr>
          <w:ilvl w:val="0"/>
          <w:numId w:val="3"/>
        </w:numPr>
      </w:pPr>
      <w:r w:rsidRPr="00E34D20">
        <w:t>Flexible working patterns to support work-life balance</w:t>
      </w:r>
    </w:p>
    <w:p w14:paraId="0009FB13" w14:textId="77777777" w:rsidR="00E34D20" w:rsidRPr="00E34D20" w:rsidRDefault="00E34D20" w:rsidP="00E34D20">
      <w:pPr>
        <w:numPr>
          <w:ilvl w:val="0"/>
          <w:numId w:val="3"/>
        </w:numPr>
      </w:pPr>
      <w:r w:rsidRPr="00E34D20">
        <w:t>Professional development and training opportunities</w:t>
      </w:r>
    </w:p>
    <w:p w14:paraId="19F1CA84" w14:textId="77777777" w:rsidR="00E34D20" w:rsidRPr="00E34D20" w:rsidRDefault="00E34D20" w:rsidP="00E34D20">
      <w:r w:rsidRPr="00E34D20">
        <w:t>Job Types: Part-time, Permanent</w:t>
      </w:r>
    </w:p>
    <w:p w14:paraId="6BF2EFC9" w14:textId="77777777" w:rsidR="00E34D20" w:rsidRPr="00E34D20" w:rsidRDefault="00E34D20" w:rsidP="00E34D20">
      <w:r w:rsidRPr="00E34D20">
        <w:t>Benefits:</w:t>
      </w:r>
    </w:p>
    <w:p w14:paraId="61E5E49A" w14:textId="77777777" w:rsidR="00E34D20" w:rsidRPr="00E34D20" w:rsidRDefault="00E34D20" w:rsidP="00E34D20">
      <w:pPr>
        <w:numPr>
          <w:ilvl w:val="0"/>
          <w:numId w:val="4"/>
        </w:numPr>
      </w:pPr>
      <w:r w:rsidRPr="00E34D20">
        <w:t>Company pension</w:t>
      </w:r>
    </w:p>
    <w:p w14:paraId="4B7FD604" w14:textId="77777777" w:rsidR="00E34D20" w:rsidRPr="00E34D20" w:rsidRDefault="00E34D20" w:rsidP="00E34D20">
      <w:pPr>
        <w:numPr>
          <w:ilvl w:val="0"/>
          <w:numId w:val="4"/>
        </w:numPr>
      </w:pPr>
      <w:r w:rsidRPr="00E34D20">
        <w:t>Flexitime</w:t>
      </w:r>
    </w:p>
    <w:p w14:paraId="02422AC7" w14:textId="77777777" w:rsidR="00E34D20" w:rsidRPr="00E34D20" w:rsidRDefault="00E34D20" w:rsidP="00E34D20">
      <w:pPr>
        <w:numPr>
          <w:ilvl w:val="0"/>
          <w:numId w:val="4"/>
        </w:numPr>
      </w:pPr>
      <w:r w:rsidRPr="00E34D20">
        <w:t>Free flu jabs</w:t>
      </w:r>
    </w:p>
    <w:p w14:paraId="3F6FC72B" w14:textId="77777777" w:rsidR="00E34D20" w:rsidRPr="00E34D20" w:rsidRDefault="00E34D20" w:rsidP="00E34D20">
      <w:pPr>
        <w:numPr>
          <w:ilvl w:val="0"/>
          <w:numId w:val="4"/>
        </w:numPr>
      </w:pPr>
      <w:r w:rsidRPr="00E34D20">
        <w:t>Free parking</w:t>
      </w:r>
    </w:p>
    <w:p w14:paraId="3E38A347" w14:textId="77777777" w:rsidR="00E34D20" w:rsidRPr="00E34D20" w:rsidRDefault="00E34D20" w:rsidP="00E34D20">
      <w:pPr>
        <w:numPr>
          <w:ilvl w:val="0"/>
          <w:numId w:val="4"/>
        </w:numPr>
      </w:pPr>
      <w:r w:rsidRPr="00E34D20">
        <w:t>Health &amp; wellbeing programme</w:t>
      </w:r>
    </w:p>
    <w:p w14:paraId="1DDC9F6E" w14:textId="77777777" w:rsidR="00E34D20" w:rsidRPr="00E34D20" w:rsidRDefault="00E34D20" w:rsidP="00E34D20">
      <w:pPr>
        <w:numPr>
          <w:ilvl w:val="0"/>
          <w:numId w:val="4"/>
        </w:numPr>
      </w:pPr>
      <w:r w:rsidRPr="00E34D20">
        <w:t>On-site parking</w:t>
      </w:r>
    </w:p>
    <w:p w14:paraId="33DD0120" w14:textId="77777777" w:rsidR="00E34D20" w:rsidRPr="00E34D20" w:rsidRDefault="00E34D20" w:rsidP="00E34D20">
      <w:pPr>
        <w:numPr>
          <w:ilvl w:val="0"/>
          <w:numId w:val="4"/>
        </w:numPr>
      </w:pPr>
      <w:r w:rsidRPr="00E34D20">
        <w:t>Sick pay</w:t>
      </w:r>
    </w:p>
    <w:p w14:paraId="4080EB03" w14:textId="77777777" w:rsidR="00E34D20" w:rsidRPr="00E34D20" w:rsidRDefault="00E34D20" w:rsidP="00E34D20">
      <w:pPr>
        <w:numPr>
          <w:ilvl w:val="0"/>
          <w:numId w:val="4"/>
        </w:numPr>
      </w:pPr>
      <w:r w:rsidRPr="00E34D20">
        <w:t>Store discount</w:t>
      </w:r>
    </w:p>
    <w:p w14:paraId="2CC4A962" w14:textId="77777777" w:rsidR="00E34D20" w:rsidRPr="00E34D20" w:rsidRDefault="00E34D20" w:rsidP="00E34D20">
      <w:r w:rsidRPr="00E34D20">
        <w:t>Work Location: In person</w:t>
      </w:r>
    </w:p>
    <w:p w14:paraId="78B6BAB8" w14:textId="77777777" w:rsidR="00E34D20" w:rsidRDefault="00E34D20"/>
    <w:sectPr w:rsidR="00E34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248"/>
    <w:multiLevelType w:val="multilevel"/>
    <w:tmpl w:val="C496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E1170"/>
    <w:multiLevelType w:val="multilevel"/>
    <w:tmpl w:val="5D1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41029"/>
    <w:multiLevelType w:val="multilevel"/>
    <w:tmpl w:val="351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C44D9"/>
    <w:multiLevelType w:val="multilevel"/>
    <w:tmpl w:val="F7D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295782">
    <w:abstractNumId w:val="2"/>
  </w:num>
  <w:num w:numId="2" w16cid:durableId="211188506">
    <w:abstractNumId w:val="0"/>
  </w:num>
  <w:num w:numId="3" w16cid:durableId="2146967630">
    <w:abstractNumId w:val="1"/>
  </w:num>
  <w:num w:numId="4" w16cid:durableId="25555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EE"/>
    <w:rsid w:val="000467EE"/>
    <w:rsid w:val="00854523"/>
    <w:rsid w:val="009E0ABD"/>
    <w:rsid w:val="009F1F43"/>
    <w:rsid w:val="00C601E4"/>
    <w:rsid w:val="00C8376E"/>
    <w:rsid w:val="00E34D20"/>
    <w:rsid w:val="00F1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9220"/>
  <w15:chartTrackingRefBased/>
  <w15:docId w15:val="{B52CB927-30AB-4432-8052-7669FA40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7EE"/>
    <w:rPr>
      <w:rFonts w:eastAsiaTheme="majorEastAsia" w:cstheme="majorBidi"/>
      <w:color w:val="272727" w:themeColor="text1" w:themeTint="D8"/>
    </w:rPr>
  </w:style>
  <w:style w:type="paragraph" w:styleId="Title">
    <w:name w:val="Title"/>
    <w:basedOn w:val="Normal"/>
    <w:next w:val="Normal"/>
    <w:link w:val="TitleChar"/>
    <w:uiPriority w:val="10"/>
    <w:qFormat/>
    <w:rsid w:val="00046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7EE"/>
    <w:pPr>
      <w:spacing w:before="160"/>
      <w:jc w:val="center"/>
    </w:pPr>
    <w:rPr>
      <w:i/>
      <w:iCs/>
      <w:color w:val="404040" w:themeColor="text1" w:themeTint="BF"/>
    </w:rPr>
  </w:style>
  <w:style w:type="character" w:customStyle="1" w:styleId="QuoteChar">
    <w:name w:val="Quote Char"/>
    <w:basedOn w:val="DefaultParagraphFont"/>
    <w:link w:val="Quote"/>
    <w:uiPriority w:val="29"/>
    <w:rsid w:val="000467EE"/>
    <w:rPr>
      <w:i/>
      <w:iCs/>
      <w:color w:val="404040" w:themeColor="text1" w:themeTint="BF"/>
    </w:rPr>
  </w:style>
  <w:style w:type="paragraph" w:styleId="ListParagraph">
    <w:name w:val="List Paragraph"/>
    <w:basedOn w:val="Normal"/>
    <w:uiPriority w:val="34"/>
    <w:qFormat/>
    <w:rsid w:val="000467EE"/>
    <w:pPr>
      <w:ind w:left="720"/>
      <w:contextualSpacing/>
    </w:pPr>
  </w:style>
  <w:style w:type="character" w:styleId="IntenseEmphasis">
    <w:name w:val="Intense Emphasis"/>
    <w:basedOn w:val="DefaultParagraphFont"/>
    <w:uiPriority w:val="21"/>
    <w:qFormat/>
    <w:rsid w:val="000467EE"/>
    <w:rPr>
      <w:i/>
      <w:iCs/>
      <w:color w:val="0F4761" w:themeColor="accent1" w:themeShade="BF"/>
    </w:rPr>
  </w:style>
  <w:style w:type="paragraph" w:styleId="IntenseQuote">
    <w:name w:val="Intense Quote"/>
    <w:basedOn w:val="Normal"/>
    <w:next w:val="Normal"/>
    <w:link w:val="IntenseQuoteChar"/>
    <w:uiPriority w:val="30"/>
    <w:qFormat/>
    <w:rsid w:val="00046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7EE"/>
    <w:rPr>
      <w:i/>
      <w:iCs/>
      <w:color w:val="0F4761" w:themeColor="accent1" w:themeShade="BF"/>
    </w:rPr>
  </w:style>
  <w:style w:type="character" w:styleId="IntenseReference">
    <w:name w:val="Intense Reference"/>
    <w:basedOn w:val="DefaultParagraphFont"/>
    <w:uiPriority w:val="32"/>
    <w:qFormat/>
    <w:rsid w:val="00046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1794</Characters>
  <Application>Microsoft Office Word</Application>
  <DocSecurity>4</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 Lamyea (EYNSHAM MEDICAL GROUP)</dc:creator>
  <cp:keywords/>
  <dc:description/>
  <cp:lastModifiedBy>Michelle Brownlie</cp:lastModifiedBy>
  <cp:revision>2</cp:revision>
  <dcterms:created xsi:type="dcterms:W3CDTF">2025-12-05T13:36:00Z</dcterms:created>
  <dcterms:modified xsi:type="dcterms:W3CDTF">2025-12-05T13:36:00Z</dcterms:modified>
</cp:coreProperties>
</file>