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8CD7" w14:textId="12F2315C" w:rsidR="00F11EFA" w:rsidRDefault="00DD4DB0">
      <w:r>
        <w:t>Role: Clinical Physician Assistant</w:t>
      </w:r>
    </w:p>
    <w:p w14:paraId="786D56C0" w14:textId="77777777" w:rsidR="00DD4DB0" w:rsidRPr="00DD4DB0" w:rsidRDefault="00DD4DB0" w:rsidP="00DD4DB0">
      <w:r w:rsidRPr="00DD4DB0">
        <w:rPr>
          <w:b/>
          <w:bCs/>
        </w:rPr>
        <w:t>Pay:</w:t>
      </w:r>
      <w:r w:rsidRPr="00DD4DB0">
        <w:t> £39,000.00-£41,086.00 per year</w:t>
      </w:r>
    </w:p>
    <w:p w14:paraId="15A5EEE6" w14:textId="77777777" w:rsidR="00DD4DB0" w:rsidRPr="00DD4DB0" w:rsidRDefault="00DD4DB0" w:rsidP="00DD4DB0">
      <w:pPr>
        <w:rPr>
          <w:b/>
          <w:bCs/>
        </w:rPr>
      </w:pPr>
      <w:r w:rsidRPr="00DD4DB0">
        <w:rPr>
          <w:b/>
          <w:bCs/>
        </w:rPr>
        <w:t>Job description:</w:t>
      </w:r>
    </w:p>
    <w:p w14:paraId="19CABDCE" w14:textId="77777777" w:rsidR="00DD4DB0" w:rsidRPr="00DD4DB0" w:rsidRDefault="00DD4DB0" w:rsidP="00DD4DB0">
      <w:r w:rsidRPr="00DD4DB0">
        <w:t>About the Role</w:t>
      </w:r>
    </w:p>
    <w:p w14:paraId="11E04FEC" w14:textId="77777777" w:rsidR="00DD4DB0" w:rsidRPr="00DD4DB0" w:rsidRDefault="00DD4DB0" w:rsidP="00DD4DB0">
      <w:r w:rsidRPr="00DD4DB0">
        <w:t>Eynsham Medical Group is seeking a dedicated and skilled Clinical Physician Assistant (PA) to join our patient-focused primary care team. In this role, you will work under the supervision of our GPs to provide high-quality clinical care, supporting both routine and urgent appointments across a variety of patient presentations.</w:t>
      </w:r>
    </w:p>
    <w:p w14:paraId="6566BA2B" w14:textId="77777777" w:rsidR="00DD4DB0" w:rsidRPr="00DD4DB0" w:rsidRDefault="00DD4DB0" w:rsidP="00DD4DB0">
      <w:r w:rsidRPr="00DD4DB0">
        <w:t>In addition, you will support clinical research activities within the practice, assisting with patient recruitment, data collection, and trial procedures as required. This is an exciting opportunity for a Physician Assistant who enjoys a mix of clinical practice and research in a dynamic primary care environment.</w:t>
      </w:r>
    </w:p>
    <w:p w14:paraId="3100EE9F" w14:textId="77777777" w:rsidR="00DD4DB0" w:rsidRPr="00DD4DB0" w:rsidRDefault="00DD4DB0" w:rsidP="00DD4DB0">
      <w:r w:rsidRPr="00DD4DB0">
        <w:t>Key Responsibilities</w:t>
      </w:r>
    </w:p>
    <w:p w14:paraId="0BCF0BED" w14:textId="77777777" w:rsidR="00DD4DB0" w:rsidRPr="00DD4DB0" w:rsidRDefault="00DD4DB0" w:rsidP="00DD4DB0">
      <w:pPr>
        <w:numPr>
          <w:ilvl w:val="0"/>
          <w:numId w:val="1"/>
        </w:numPr>
      </w:pPr>
      <w:r w:rsidRPr="00DD4DB0">
        <w:t>Conduct patient assessments, examinations, and clinical procedures within your scope of practice</w:t>
      </w:r>
    </w:p>
    <w:p w14:paraId="2109457D" w14:textId="77777777" w:rsidR="00DD4DB0" w:rsidRPr="00DD4DB0" w:rsidRDefault="00DD4DB0" w:rsidP="00DD4DB0">
      <w:pPr>
        <w:numPr>
          <w:ilvl w:val="0"/>
          <w:numId w:val="1"/>
        </w:numPr>
      </w:pPr>
      <w:r w:rsidRPr="00DD4DB0">
        <w:t>Take patient histories and develop differential diagnoses</w:t>
      </w:r>
    </w:p>
    <w:p w14:paraId="7BBB7D56" w14:textId="77777777" w:rsidR="00DD4DB0" w:rsidRPr="00DD4DB0" w:rsidRDefault="00DD4DB0" w:rsidP="00DD4DB0">
      <w:pPr>
        <w:numPr>
          <w:ilvl w:val="0"/>
          <w:numId w:val="1"/>
        </w:numPr>
      </w:pPr>
      <w:r w:rsidRPr="00DD4DB0">
        <w:t>Manage long-term conditions, acute illnesses, and minor injuries</w:t>
      </w:r>
    </w:p>
    <w:p w14:paraId="62C43D88" w14:textId="77777777" w:rsidR="00DD4DB0" w:rsidRPr="00DD4DB0" w:rsidRDefault="00DD4DB0" w:rsidP="00DD4DB0">
      <w:pPr>
        <w:numPr>
          <w:ilvl w:val="0"/>
          <w:numId w:val="1"/>
        </w:numPr>
      </w:pPr>
      <w:r w:rsidRPr="00DD4DB0">
        <w:t>Support GPs and other healthcare professionals in patient management</w:t>
      </w:r>
    </w:p>
    <w:p w14:paraId="1D797CD3" w14:textId="77777777" w:rsidR="00DD4DB0" w:rsidRPr="00DD4DB0" w:rsidRDefault="00DD4DB0" w:rsidP="00DD4DB0">
      <w:pPr>
        <w:numPr>
          <w:ilvl w:val="0"/>
          <w:numId w:val="1"/>
        </w:numPr>
      </w:pPr>
      <w:r w:rsidRPr="00DD4DB0">
        <w:t>Maintain accurate medical records and ensure compliance with clinical governance standards</w:t>
      </w:r>
    </w:p>
    <w:p w14:paraId="58B66C23" w14:textId="77777777" w:rsidR="00DD4DB0" w:rsidRPr="00DD4DB0" w:rsidRDefault="00DD4DB0" w:rsidP="00DD4DB0">
      <w:pPr>
        <w:numPr>
          <w:ilvl w:val="0"/>
          <w:numId w:val="1"/>
        </w:numPr>
      </w:pPr>
      <w:r w:rsidRPr="00DD4DB0">
        <w:t>Participate in clinical audits, quality improvement initiatives, and patient education</w:t>
      </w:r>
    </w:p>
    <w:p w14:paraId="695F7179" w14:textId="77777777" w:rsidR="00DD4DB0" w:rsidRPr="00DD4DB0" w:rsidRDefault="00DD4DB0" w:rsidP="00DD4DB0">
      <w:pPr>
        <w:numPr>
          <w:ilvl w:val="0"/>
          <w:numId w:val="1"/>
        </w:numPr>
      </w:pPr>
      <w:r w:rsidRPr="00DD4DB0">
        <w:rPr>
          <w:b/>
          <w:bCs/>
        </w:rPr>
        <w:t>Assist with clinical research projects</w:t>
      </w:r>
      <w:r w:rsidRPr="00DD4DB0">
        <w:t>, including recruitment, data collection, and supporting trial procedures</w:t>
      </w:r>
    </w:p>
    <w:p w14:paraId="0D912B57" w14:textId="77777777" w:rsidR="00DD4DB0" w:rsidRPr="00DD4DB0" w:rsidRDefault="00DD4DB0" w:rsidP="00DD4DB0">
      <w:r w:rsidRPr="00DD4DB0">
        <w:t>Person Specification</w:t>
      </w:r>
    </w:p>
    <w:p w14:paraId="1538702A" w14:textId="77777777" w:rsidR="00DD4DB0" w:rsidRPr="00DD4DB0" w:rsidRDefault="00DD4DB0" w:rsidP="00DD4DB0">
      <w:r w:rsidRPr="00DD4DB0">
        <w:t>We are looking for a candidate who:</w:t>
      </w:r>
    </w:p>
    <w:p w14:paraId="3133C0A5" w14:textId="77777777" w:rsidR="00DD4DB0" w:rsidRPr="00DD4DB0" w:rsidRDefault="00DD4DB0" w:rsidP="00DD4DB0">
      <w:pPr>
        <w:numPr>
          <w:ilvl w:val="0"/>
          <w:numId w:val="2"/>
        </w:numPr>
      </w:pPr>
      <w:r w:rsidRPr="00DD4DB0">
        <w:t>Is a qualified and registered </w:t>
      </w:r>
      <w:r w:rsidRPr="00DD4DB0">
        <w:rPr>
          <w:b/>
          <w:bCs/>
        </w:rPr>
        <w:t>Physician Assistant</w:t>
      </w:r>
    </w:p>
    <w:p w14:paraId="29723510" w14:textId="77777777" w:rsidR="00DD4DB0" w:rsidRPr="00DD4DB0" w:rsidRDefault="00DD4DB0" w:rsidP="00DD4DB0">
      <w:pPr>
        <w:numPr>
          <w:ilvl w:val="0"/>
          <w:numId w:val="2"/>
        </w:numPr>
      </w:pPr>
      <w:r w:rsidRPr="00DD4DB0">
        <w:t>Has experience in primary care or hospital settings</w:t>
      </w:r>
    </w:p>
    <w:p w14:paraId="1D6A665B" w14:textId="77777777" w:rsidR="00DD4DB0" w:rsidRPr="00DD4DB0" w:rsidRDefault="00DD4DB0" w:rsidP="00DD4DB0">
      <w:pPr>
        <w:numPr>
          <w:ilvl w:val="0"/>
          <w:numId w:val="2"/>
        </w:numPr>
      </w:pPr>
      <w:r w:rsidRPr="00DD4DB0">
        <w:t>Demonstrates excellent clinical assessment, diagnostic, and communication skills</w:t>
      </w:r>
    </w:p>
    <w:p w14:paraId="15E565BC" w14:textId="77777777" w:rsidR="00DD4DB0" w:rsidRPr="00DD4DB0" w:rsidRDefault="00DD4DB0" w:rsidP="00DD4DB0">
      <w:pPr>
        <w:numPr>
          <w:ilvl w:val="0"/>
          <w:numId w:val="2"/>
        </w:numPr>
      </w:pPr>
      <w:r w:rsidRPr="00DD4DB0">
        <w:t>Can work independently while collaborating effectively with a multidisciplinary team</w:t>
      </w:r>
    </w:p>
    <w:p w14:paraId="1C7CAB60" w14:textId="77777777" w:rsidR="00DD4DB0" w:rsidRPr="00DD4DB0" w:rsidRDefault="00DD4DB0" w:rsidP="00DD4DB0">
      <w:pPr>
        <w:numPr>
          <w:ilvl w:val="0"/>
          <w:numId w:val="2"/>
        </w:numPr>
      </w:pPr>
      <w:r w:rsidRPr="00DD4DB0">
        <w:lastRenderedPageBreak/>
        <w:t>Is committed to delivering patient-</w:t>
      </w:r>
      <w:proofErr w:type="spellStart"/>
      <w:r w:rsidRPr="00DD4DB0">
        <w:t>centered</w:t>
      </w:r>
      <w:proofErr w:type="spellEnd"/>
      <w:r w:rsidRPr="00DD4DB0">
        <w:t xml:space="preserve"> care and supporting research activities</w:t>
      </w:r>
    </w:p>
    <w:p w14:paraId="75C73FB0" w14:textId="77777777" w:rsidR="00DD4DB0" w:rsidRPr="00DD4DB0" w:rsidRDefault="00DD4DB0" w:rsidP="00DD4DB0">
      <w:pPr>
        <w:numPr>
          <w:ilvl w:val="0"/>
          <w:numId w:val="2"/>
        </w:numPr>
      </w:pPr>
      <w:r w:rsidRPr="00DD4DB0">
        <w:t>Has a keen interest in clinical research and contributing to high-quality studies</w:t>
      </w:r>
    </w:p>
    <w:p w14:paraId="77E33D84" w14:textId="77777777" w:rsidR="00DD4DB0" w:rsidRPr="00DD4DB0" w:rsidRDefault="00DD4DB0" w:rsidP="00DD4DB0">
      <w:r w:rsidRPr="00DD4DB0">
        <w:t>Why Join Us?</w:t>
      </w:r>
    </w:p>
    <w:p w14:paraId="63BBF773" w14:textId="77777777" w:rsidR="00DD4DB0" w:rsidRPr="00DD4DB0" w:rsidRDefault="00DD4DB0" w:rsidP="00DD4DB0">
      <w:pPr>
        <w:numPr>
          <w:ilvl w:val="0"/>
          <w:numId w:val="3"/>
        </w:numPr>
      </w:pPr>
      <w:r w:rsidRPr="00DD4DB0">
        <w:t>Work in a supportive, innovative primary care and research team</w:t>
      </w:r>
    </w:p>
    <w:p w14:paraId="3D10D26A" w14:textId="77777777" w:rsidR="00DD4DB0" w:rsidRPr="00DD4DB0" w:rsidRDefault="00DD4DB0" w:rsidP="00DD4DB0">
      <w:pPr>
        <w:numPr>
          <w:ilvl w:val="0"/>
          <w:numId w:val="3"/>
        </w:numPr>
      </w:pPr>
      <w:r w:rsidRPr="00DD4DB0">
        <w:t>Gain exposure to a wide range of clinical cases in primary care</w:t>
      </w:r>
    </w:p>
    <w:p w14:paraId="49650BF7" w14:textId="77777777" w:rsidR="00DD4DB0" w:rsidRPr="00DD4DB0" w:rsidRDefault="00DD4DB0" w:rsidP="00DD4DB0">
      <w:pPr>
        <w:numPr>
          <w:ilvl w:val="0"/>
          <w:numId w:val="3"/>
        </w:numPr>
      </w:pPr>
      <w:r w:rsidRPr="00DD4DB0">
        <w:t>Participate in meaningful research contributing to patient care and medical knowledge</w:t>
      </w:r>
    </w:p>
    <w:p w14:paraId="4488EC4E" w14:textId="77777777" w:rsidR="00DD4DB0" w:rsidRPr="00DD4DB0" w:rsidRDefault="00DD4DB0" w:rsidP="00DD4DB0">
      <w:pPr>
        <w:numPr>
          <w:ilvl w:val="0"/>
          <w:numId w:val="3"/>
        </w:numPr>
      </w:pPr>
      <w:r w:rsidRPr="00DD4DB0">
        <w:t>Flexible working patterns to support work-life balance</w:t>
      </w:r>
    </w:p>
    <w:p w14:paraId="53DE438D" w14:textId="77777777" w:rsidR="00DD4DB0" w:rsidRPr="00DD4DB0" w:rsidRDefault="00DD4DB0" w:rsidP="00DD4DB0">
      <w:pPr>
        <w:numPr>
          <w:ilvl w:val="0"/>
          <w:numId w:val="3"/>
        </w:numPr>
      </w:pPr>
      <w:r w:rsidRPr="00DD4DB0">
        <w:t>Access to professional development and training opportunities</w:t>
      </w:r>
    </w:p>
    <w:p w14:paraId="10D2628D" w14:textId="77777777" w:rsidR="00DD4DB0" w:rsidRPr="00DD4DB0" w:rsidRDefault="00DD4DB0" w:rsidP="00DD4DB0">
      <w:pPr>
        <w:numPr>
          <w:ilvl w:val="0"/>
          <w:numId w:val="3"/>
        </w:numPr>
      </w:pPr>
      <w:r w:rsidRPr="00DD4DB0">
        <w:t>NHS Pension Scheme</w:t>
      </w:r>
    </w:p>
    <w:p w14:paraId="721B6508" w14:textId="77777777" w:rsidR="00DD4DB0" w:rsidRPr="00DD4DB0" w:rsidRDefault="00DD4DB0" w:rsidP="00DD4DB0">
      <w:r w:rsidRPr="00DD4DB0">
        <w:t>Job Types: Full-time, Permanent</w:t>
      </w:r>
    </w:p>
    <w:p w14:paraId="1FFFCB62" w14:textId="77777777" w:rsidR="00DD4DB0" w:rsidRPr="00DD4DB0" w:rsidRDefault="00DD4DB0" w:rsidP="00DD4DB0">
      <w:r w:rsidRPr="00DD4DB0">
        <w:t>Benefits:</w:t>
      </w:r>
    </w:p>
    <w:p w14:paraId="332A4299" w14:textId="77777777" w:rsidR="00DD4DB0" w:rsidRPr="00DD4DB0" w:rsidRDefault="00DD4DB0" w:rsidP="00DD4DB0">
      <w:pPr>
        <w:numPr>
          <w:ilvl w:val="0"/>
          <w:numId w:val="4"/>
        </w:numPr>
      </w:pPr>
      <w:r w:rsidRPr="00DD4DB0">
        <w:t>Company pension</w:t>
      </w:r>
    </w:p>
    <w:p w14:paraId="7749B2CF" w14:textId="77777777" w:rsidR="00DD4DB0" w:rsidRPr="00DD4DB0" w:rsidRDefault="00DD4DB0" w:rsidP="00DD4DB0">
      <w:pPr>
        <w:numPr>
          <w:ilvl w:val="0"/>
          <w:numId w:val="4"/>
        </w:numPr>
      </w:pPr>
      <w:r w:rsidRPr="00DD4DB0">
        <w:t>Free parking</w:t>
      </w:r>
    </w:p>
    <w:p w14:paraId="615D9720" w14:textId="77777777" w:rsidR="00DD4DB0" w:rsidRPr="00DD4DB0" w:rsidRDefault="00DD4DB0" w:rsidP="00DD4DB0">
      <w:pPr>
        <w:numPr>
          <w:ilvl w:val="0"/>
          <w:numId w:val="4"/>
        </w:numPr>
      </w:pPr>
      <w:r w:rsidRPr="00DD4DB0">
        <w:t>Health &amp; wellbeing programme</w:t>
      </w:r>
    </w:p>
    <w:p w14:paraId="5E7B7E11" w14:textId="77777777" w:rsidR="00DD4DB0" w:rsidRPr="00DD4DB0" w:rsidRDefault="00DD4DB0" w:rsidP="00DD4DB0">
      <w:pPr>
        <w:numPr>
          <w:ilvl w:val="0"/>
          <w:numId w:val="4"/>
        </w:numPr>
      </w:pPr>
      <w:r w:rsidRPr="00DD4DB0">
        <w:t>On-site parking</w:t>
      </w:r>
    </w:p>
    <w:p w14:paraId="42A02B0A" w14:textId="77777777" w:rsidR="00DD4DB0" w:rsidRPr="00DD4DB0" w:rsidRDefault="00DD4DB0" w:rsidP="00DD4DB0">
      <w:pPr>
        <w:numPr>
          <w:ilvl w:val="0"/>
          <w:numId w:val="4"/>
        </w:numPr>
      </w:pPr>
      <w:r w:rsidRPr="00DD4DB0">
        <w:t>Sick pay</w:t>
      </w:r>
    </w:p>
    <w:p w14:paraId="15A008CF" w14:textId="77777777" w:rsidR="00DD4DB0" w:rsidRPr="00DD4DB0" w:rsidRDefault="00DD4DB0" w:rsidP="00DD4DB0">
      <w:pPr>
        <w:numPr>
          <w:ilvl w:val="0"/>
          <w:numId w:val="4"/>
        </w:numPr>
      </w:pPr>
      <w:r w:rsidRPr="00DD4DB0">
        <w:t>Store discount</w:t>
      </w:r>
    </w:p>
    <w:p w14:paraId="377EAF70" w14:textId="77777777" w:rsidR="00DD4DB0" w:rsidRPr="00DD4DB0" w:rsidRDefault="00DD4DB0" w:rsidP="00DD4DB0">
      <w:r w:rsidRPr="00DD4DB0">
        <w:t>Work Location: In person</w:t>
      </w:r>
    </w:p>
    <w:p w14:paraId="20A2A1AF" w14:textId="77777777" w:rsidR="00DD4DB0" w:rsidRDefault="00DD4DB0"/>
    <w:sectPr w:rsidR="00DD4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E3A"/>
    <w:multiLevelType w:val="multilevel"/>
    <w:tmpl w:val="D304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A3186"/>
    <w:multiLevelType w:val="multilevel"/>
    <w:tmpl w:val="5140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3526C"/>
    <w:multiLevelType w:val="multilevel"/>
    <w:tmpl w:val="951C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05009"/>
    <w:multiLevelType w:val="multilevel"/>
    <w:tmpl w:val="6A46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920409">
    <w:abstractNumId w:val="0"/>
  </w:num>
  <w:num w:numId="2" w16cid:durableId="2118283192">
    <w:abstractNumId w:val="3"/>
  </w:num>
  <w:num w:numId="3" w16cid:durableId="647200535">
    <w:abstractNumId w:val="1"/>
  </w:num>
  <w:num w:numId="4" w16cid:durableId="588779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18"/>
    <w:rsid w:val="00152218"/>
    <w:rsid w:val="005A2448"/>
    <w:rsid w:val="00854523"/>
    <w:rsid w:val="009E0ABD"/>
    <w:rsid w:val="009F1F43"/>
    <w:rsid w:val="00AB132B"/>
    <w:rsid w:val="00DD4DB0"/>
    <w:rsid w:val="00F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BB60"/>
  <w15:chartTrackingRefBased/>
  <w15:docId w15:val="{65F3AB6D-0C90-4EA9-BE87-9BF1E9EF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4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MOLNAR, Lamyea (EYNSHAM MEDICAL GROUP)</dc:creator>
  <cp:keywords/>
  <dc:description/>
  <cp:lastModifiedBy>Michelle Brownlie</cp:lastModifiedBy>
  <cp:revision>2</cp:revision>
  <dcterms:created xsi:type="dcterms:W3CDTF">2025-12-05T13:39:00Z</dcterms:created>
  <dcterms:modified xsi:type="dcterms:W3CDTF">2025-12-05T13:39:00Z</dcterms:modified>
</cp:coreProperties>
</file>