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ABB6" w14:textId="77777777" w:rsidR="0096234F" w:rsidRDefault="0096234F" w:rsidP="00D57B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91A45E" w14:textId="3C5297DC" w:rsidR="008B704B" w:rsidRPr="004A153D" w:rsidRDefault="001F3464" w:rsidP="00D57B8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153D">
        <w:rPr>
          <w:rFonts w:ascii="Arial" w:hAnsi="Arial" w:cs="Arial"/>
          <w:b/>
          <w:sz w:val="22"/>
          <w:szCs w:val="22"/>
          <w:u w:val="single"/>
        </w:rPr>
        <w:t xml:space="preserve">Vacancy - Salaried GP </w:t>
      </w:r>
      <w:r w:rsidR="004A153D" w:rsidRPr="004A153D">
        <w:rPr>
          <w:rFonts w:ascii="Arial" w:hAnsi="Arial" w:cs="Arial"/>
          <w:b/>
          <w:sz w:val="22"/>
          <w:szCs w:val="22"/>
          <w:u w:val="single"/>
        </w:rPr>
        <w:t>Position</w:t>
      </w:r>
    </w:p>
    <w:p w14:paraId="70E35E82" w14:textId="77777777" w:rsidR="0096234F" w:rsidRDefault="0096234F" w:rsidP="004A153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0F8CF146" w14:textId="5BF7D787" w:rsidR="004A153D" w:rsidRPr="004A153D" w:rsidRDefault="00BF583C" w:rsidP="004A153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Two </w:t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Salaried GP Opportunit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ies</w:t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(4–6 Sessions per Week)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Location: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Bletchley &amp; Furzton, Milton Keynes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Start Date: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April 2026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Contract Type: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Permanent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4A153D"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CQC Rating:</w:t>
      </w:r>
      <w:r w:rsidR="004A153D"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Good</w:t>
      </w:r>
    </w:p>
    <w:p w14:paraId="2D10BE95" w14:textId="5DAD9092" w:rsidR="004A153D" w:rsidRPr="004A153D" w:rsidRDefault="004A153D" w:rsidP="004A153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Are you looking for a permanent role in a supportive, forward-thinking primary care environment? We are a friendly two-site GP practice looking to welcome </w:t>
      </w:r>
      <w:r w:rsidRPr="004A153D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GB"/>
        </w:rPr>
        <w:t>two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motivated and compassionate GPs to our team. This is a great opportunity for GPs seeking a regular working pattern, strong teamwork and a positive work-life balance.</w:t>
      </w:r>
    </w:p>
    <w:p w14:paraId="766C1DC9" w14:textId="77777777" w:rsidR="004A153D" w:rsidRPr="004A153D" w:rsidRDefault="004A153D" w:rsidP="004A153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We are expanding our clinical workforce due to practice growth and a partner retirement. Our ideal start date is April 2026, allowing for a smooth handover with minimal disruption to patient care.</w:t>
      </w:r>
    </w:p>
    <w:p w14:paraId="2CBFA90C" w14:textId="77777777" w:rsidR="004A153D" w:rsidRPr="004A153D" w:rsidRDefault="004A153D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About Us</w:t>
      </w:r>
    </w:p>
    <w:p w14:paraId="4FC5031B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Practice population: </w:t>
      </w: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16,400+</w:t>
      </w:r>
    </w:p>
    <w:p w14:paraId="5415032A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Strong multidisciplinary team including </w:t>
      </w: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ANPs, Paramedics, Specialist Nurses, and Pharmacist</w:t>
      </w:r>
    </w:p>
    <w:p w14:paraId="452752BA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Part of </w:t>
      </w:r>
      <w:proofErr w:type="gramStart"/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South West</w:t>
      </w:r>
      <w:proofErr w:type="gramEnd"/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PCN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(4 practices) with strong collaborative working</w:t>
      </w:r>
    </w:p>
    <w:p w14:paraId="109D75B3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Clinical system: </w:t>
      </w:r>
      <w:proofErr w:type="spellStart"/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SystmOne</w:t>
      </w:r>
      <w:proofErr w:type="spellEnd"/>
    </w:p>
    <w:p w14:paraId="03B91C7D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15-minute GP appointment slots</w:t>
      </w:r>
    </w:p>
    <w:p w14:paraId="6F868D52" w14:textId="77777777" w:rsidR="004A153D" w:rsidRPr="004A153D" w:rsidRDefault="004A153D" w:rsidP="004A153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Regular MDT discussions, coffee break huddles, weekly team meetings, monthly shared learning and palliative care meetings</w:t>
      </w:r>
    </w:p>
    <w:p w14:paraId="17E87F8C" w14:textId="77777777" w:rsidR="004A153D" w:rsidRPr="004A153D" w:rsidRDefault="004A153D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What We Offer</w:t>
      </w:r>
    </w:p>
    <w:p w14:paraId="4D71E1F8" w14:textId="77777777" w:rsidR="004A153D" w:rsidRPr="004A153D" w:rsidRDefault="004A153D" w:rsidP="004A153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Competitive salary (based on experience)</w:t>
      </w:r>
    </w:p>
    <w:p w14:paraId="24F6C535" w14:textId="77777777" w:rsidR="004A153D" w:rsidRPr="004A153D" w:rsidRDefault="004A153D" w:rsidP="004A153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Supportive and friendly working environment</w:t>
      </w:r>
    </w:p>
    <w:p w14:paraId="29F83B20" w14:textId="77777777" w:rsidR="004A153D" w:rsidRPr="004A153D" w:rsidRDefault="004A153D" w:rsidP="004A153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Opportunities for professional development</w:t>
      </w:r>
    </w:p>
    <w:p w14:paraId="33010F4C" w14:textId="77777777" w:rsidR="004A153D" w:rsidRPr="004A153D" w:rsidRDefault="004A153D" w:rsidP="004A153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Stable and well-organised practice with excellent admin and clinical support</w:t>
      </w:r>
    </w:p>
    <w:p w14:paraId="4AB493D3" w14:textId="77777777" w:rsidR="004A153D" w:rsidRPr="004A153D" w:rsidRDefault="004A153D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What We’re Looking For</w:t>
      </w:r>
    </w:p>
    <w:p w14:paraId="0C97EEDB" w14:textId="77777777" w:rsidR="004A153D" w:rsidRPr="004A153D" w:rsidRDefault="004A153D" w:rsidP="004A153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Fully qualified GP with GMC registration and General Practice experience</w:t>
      </w:r>
    </w:p>
    <w:p w14:paraId="3BB2FBEF" w14:textId="77777777" w:rsidR="004A153D" w:rsidRPr="004A153D" w:rsidRDefault="004A153D" w:rsidP="004A153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Team player with strong clinical and communication skills</w:t>
      </w:r>
    </w:p>
    <w:p w14:paraId="5C77D863" w14:textId="77777777" w:rsidR="004A153D" w:rsidRPr="004A153D" w:rsidRDefault="004A153D" w:rsidP="004A153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>Commitment to high-quality patient care</w:t>
      </w:r>
    </w:p>
    <w:p w14:paraId="1B336D3D" w14:textId="77777777" w:rsidR="0096234F" w:rsidRDefault="0096234F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594A672F" w14:textId="77777777" w:rsidR="0096234F" w:rsidRDefault="0096234F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51A20F69" w14:textId="77777777" w:rsidR="0096234F" w:rsidRDefault="0096234F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7CB542A0" w14:textId="5D990001" w:rsidR="004A153D" w:rsidRPr="004A153D" w:rsidRDefault="004A153D" w:rsidP="004A153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How to Apply</w:t>
      </w:r>
    </w:p>
    <w:p w14:paraId="6E8435ED" w14:textId="77777777" w:rsidR="0096234F" w:rsidRDefault="004A153D" w:rsidP="004A153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Please email your </w:t>
      </w: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CV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and a </w:t>
      </w: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covering letter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detailing your interest and suitability for the role to: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4E2172C" w14:textId="02EA3D66" w:rsidR="0096234F" w:rsidRDefault="004A153D" w:rsidP="004A153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A153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Practice Manager:</w:t>
      </w:r>
      <w:r w:rsidRPr="004A153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7" w:history="1">
        <w:r w:rsidR="0096234F" w:rsidRPr="004A153D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tracy.blackmore@nhs.net</w:t>
        </w:r>
      </w:hyperlink>
    </w:p>
    <w:p w14:paraId="119B50E6" w14:textId="311A6B74" w:rsidR="009616CE" w:rsidRPr="004A153D" w:rsidRDefault="0096234F">
      <w:pPr>
        <w:rPr>
          <w:rFonts w:ascii="Arial" w:hAnsi="Arial" w:cs="Arial"/>
          <w:sz w:val="22"/>
          <w:szCs w:val="22"/>
        </w:rPr>
      </w:pPr>
      <w:r w:rsidRPr="0096234F">
        <w:rPr>
          <w:rFonts w:ascii="Arial" w:eastAsia="Times New Roman" w:hAnsi="Arial" w:cs="Arial"/>
          <w:sz w:val="22"/>
          <w:szCs w:val="22"/>
          <w:lang w:eastAsia="en-GB"/>
        </w:rPr>
        <w:t xml:space="preserve">For informal enquiries or further information, please contact the Practice Manager or Senior Partner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Dr Hadayat Ullah </w:t>
      </w:r>
      <w:r w:rsidRPr="0096234F">
        <w:rPr>
          <w:rFonts w:ascii="Arial" w:eastAsia="Times New Roman" w:hAnsi="Arial" w:cs="Arial"/>
          <w:sz w:val="22"/>
          <w:szCs w:val="22"/>
          <w:lang w:eastAsia="en-GB"/>
        </w:rPr>
        <w:t>via the email address above.</w:t>
      </w:r>
    </w:p>
    <w:sectPr w:rsidR="009616CE" w:rsidRPr="004A153D" w:rsidSect="001320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8F94" w14:textId="77777777" w:rsidR="00EB4CE3" w:rsidRDefault="00EB4CE3" w:rsidP="00EB4CE3">
      <w:r>
        <w:separator/>
      </w:r>
    </w:p>
  </w:endnote>
  <w:endnote w:type="continuationSeparator" w:id="0">
    <w:p w14:paraId="317A49CF" w14:textId="77777777" w:rsidR="00EB4CE3" w:rsidRDefault="00EB4CE3" w:rsidP="00EB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1843" w14:textId="45B43716" w:rsidR="00EB4CE3" w:rsidRDefault="00EB4CE3" w:rsidP="00EB4CE3">
    <w:pPr>
      <w:rPr>
        <w:rFonts w:ascii="Arial" w:eastAsia="Times New Roman" w:hAnsi="Arial" w:cs="Arial"/>
        <w:sz w:val="20"/>
        <w:szCs w:val="20"/>
        <w:lang w:val="en-US"/>
      </w:rPr>
    </w:pPr>
    <w:r>
      <w:rPr>
        <w:rFonts w:ascii="Arial" w:eastAsia="Times New Roman" w:hAnsi="Arial" w:cs="Arial"/>
        <w:sz w:val="20"/>
        <w:szCs w:val="20"/>
        <w:lang w:val="en-US"/>
      </w:rPr>
      <w:t>Bedford Street Surgery</w:t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  <w:t xml:space="preserve">      Furzton Medical Centre</w:t>
    </w:r>
  </w:p>
  <w:p w14:paraId="1C7381CE" w14:textId="1180FFBC" w:rsidR="00EB4CE3" w:rsidRPr="00606096" w:rsidRDefault="00EB4CE3" w:rsidP="00EB4CE3">
    <w:pPr>
      <w:rPr>
        <w:rFonts w:ascii="Arial" w:eastAsia="Times New Roman" w:hAnsi="Arial" w:cs="Arial"/>
        <w:sz w:val="20"/>
        <w:szCs w:val="20"/>
        <w:lang w:val="en-US"/>
      </w:rPr>
    </w:pPr>
    <w:r w:rsidRPr="00606096">
      <w:rPr>
        <w:rFonts w:ascii="Arial" w:eastAsia="Times New Roman" w:hAnsi="Arial" w:cs="Arial"/>
        <w:sz w:val="20"/>
        <w:szCs w:val="20"/>
        <w:lang w:val="en-US"/>
      </w:rPr>
      <w:t>4 Bedford Street</w:t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</w:t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="004A153D">
      <w:rPr>
        <w:rFonts w:ascii="Arial" w:eastAsia="Times New Roman" w:hAnsi="Arial" w:cs="Arial"/>
        <w:sz w:val="20"/>
        <w:szCs w:val="20"/>
        <w:lang w:val="en-US"/>
      </w:rPr>
      <w:tab/>
    </w:r>
    <w:r w:rsidR="004A153D">
      <w:rPr>
        <w:rFonts w:ascii="Arial" w:eastAsia="Times New Roman" w:hAnsi="Arial" w:cs="Arial"/>
        <w:sz w:val="20"/>
        <w:szCs w:val="20"/>
        <w:lang w:val="en-US"/>
      </w:rPr>
      <w:tab/>
    </w:r>
    <w:r w:rsidR="004A153D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>67 Dulverton Drive</w:t>
    </w:r>
  </w:p>
  <w:p w14:paraId="16478FE9" w14:textId="2318BA48" w:rsidR="00EB4CE3" w:rsidRPr="00606096" w:rsidRDefault="00EB4CE3" w:rsidP="00EB4CE3">
    <w:pPr>
      <w:rPr>
        <w:rFonts w:ascii="Arial" w:eastAsia="Times New Roman" w:hAnsi="Arial" w:cs="Arial"/>
        <w:sz w:val="20"/>
        <w:szCs w:val="20"/>
        <w:lang w:val="en-US"/>
      </w:rPr>
    </w:pPr>
    <w:r w:rsidRPr="00606096">
      <w:rPr>
        <w:rFonts w:ascii="Arial" w:eastAsia="Times New Roman" w:hAnsi="Arial" w:cs="Arial"/>
        <w:sz w:val="20"/>
        <w:szCs w:val="20"/>
        <w:lang w:val="en-US"/>
      </w:rPr>
      <w:t>Bletchley</w:t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    </w:t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  </w:t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  <w:t xml:space="preserve">        </w:t>
    </w:r>
    <w:r w:rsidRPr="00606096">
      <w:rPr>
        <w:rFonts w:ascii="Arial" w:eastAsia="Times New Roman" w:hAnsi="Arial" w:cs="Arial"/>
        <w:sz w:val="20"/>
        <w:szCs w:val="20"/>
        <w:lang w:val="en-US"/>
      </w:rPr>
      <w:t>North Furzton</w:t>
    </w:r>
  </w:p>
  <w:p w14:paraId="5268897A" w14:textId="067E79F0" w:rsidR="00EB4CE3" w:rsidRPr="00606096" w:rsidRDefault="00EB4CE3" w:rsidP="00EB4CE3">
    <w:pPr>
      <w:rPr>
        <w:rFonts w:ascii="Arial" w:eastAsia="Times New Roman" w:hAnsi="Arial" w:cs="Arial"/>
        <w:sz w:val="20"/>
        <w:szCs w:val="20"/>
        <w:lang w:val="en-US"/>
      </w:rPr>
    </w:pPr>
    <w:r w:rsidRPr="00606096">
      <w:rPr>
        <w:rFonts w:ascii="Arial" w:eastAsia="Times New Roman" w:hAnsi="Arial" w:cs="Arial"/>
        <w:sz w:val="20"/>
        <w:szCs w:val="20"/>
        <w:lang w:val="en-US"/>
      </w:rPr>
      <w:t>Milton Keynes</w:t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        </w:t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</w:t>
    </w:r>
    <w:r>
      <w:rPr>
        <w:rFonts w:ascii="Arial" w:eastAsia="Times New Roman" w:hAnsi="Arial" w:cs="Arial"/>
        <w:sz w:val="20"/>
        <w:szCs w:val="20"/>
        <w:lang w:val="en-US"/>
      </w:rPr>
      <w:tab/>
    </w:r>
    <w:r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 xml:space="preserve"> </w:t>
    </w:r>
    <w:r>
      <w:rPr>
        <w:rFonts w:ascii="Arial" w:eastAsia="Times New Roman" w:hAnsi="Arial" w:cs="Arial"/>
        <w:sz w:val="20"/>
        <w:szCs w:val="20"/>
        <w:lang w:val="en-US"/>
      </w:rPr>
      <w:t xml:space="preserve">       </w:t>
    </w:r>
    <w:r w:rsidRPr="00606096">
      <w:rPr>
        <w:rFonts w:ascii="Arial" w:eastAsia="Times New Roman" w:hAnsi="Arial" w:cs="Arial"/>
        <w:sz w:val="20"/>
        <w:szCs w:val="20"/>
        <w:lang w:val="en-US"/>
      </w:rPr>
      <w:t>Milton Keynes</w:t>
    </w:r>
  </w:p>
  <w:p w14:paraId="0F6EF121" w14:textId="76DFB556" w:rsidR="00EB4CE3" w:rsidRPr="00606096" w:rsidRDefault="00EB4CE3" w:rsidP="00EB4CE3">
    <w:pPr>
      <w:rPr>
        <w:rFonts w:ascii="Arial" w:eastAsia="Times New Roman" w:hAnsi="Arial" w:cs="Arial"/>
        <w:sz w:val="20"/>
        <w:szCs w:val="20"/>
        <w:lang w:val="en-US"/>
      </w:rPr>
    </w:pPr>
    <w:r w:rsidRPr="00606096">
      <w:rPr>
        <w:rFonts w:ascii="Arial" w:eastAsia="Times New Roman" w:hAnsi="Arial" w:cs="Arial"/>
        <w:sz w:val="20"/>
        <w:szCs w:val="20"/>
        <w:lang w:val="en-US"/>
      </w:rPr>
      <w:t>MK2 2TX</w:t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  </w:t>
    </w:r>
    <w:r w:rsidRPr="00606096">
      <w:rPr>
        <w:rFonts w:ascii="Arial" w:eastAsia="Times New Roman" w:hAnsi="Arial" w:cs="Arial"/>
        <w:sz w:val="20"/>
        <w:szCs w:val="20"/>
        <w:lang w:val="en-US"/>
      </w:rPr>
      <w:tab/>
      <w:t xml:space="preserve">               </w:t>
    </w:r>
    <w:r>
      <w:rPr>
        <w:rFonts w:ascii="Arial" w:eastAsia="Times New Roman" w:hAnsi="Arial" w:cs="Arial"/>
        <w:sz w:val="20"/>
        <w:szCs w:val="20"/>
        <w:lang w:val="en-US"/>
      </w:rPr>
      <w:tab/>
      <w:t xml:space="preserve"> </w:t>
    </w:r>
    <w:r w:rsidRPr="00606096">
      <w:rPr>
        <w:rFonts w:ascii="Arial" w:eastAsia="Times New Roman" w:hAnsi="Arial" w:cs="Arial"/>
        <w:sz w:val="20"/>
        <w:szCs w:val="20"/>
        <w:lang w:val="en-US"/>
      </w:rPr>
      <w:t>MK4 1EW</w:t>
    </w:r>
  </w:p>
  <w:p w14:paraId="2A2EA9A4" w14:textId="1BDC0E83" w:rsidR="004A153D" w:rsidRDefault="004A153D" w:rsidP="004A153D">
    <w:pPr>
      <w:jc w:val="center"/>
    </w:pPr>
    <w:hyperlink r:id="rId1" w:history="1">
      <w:r w:rsidRPr="004A153D">
        <w:rPr>
          <w:rStyle w:val="Hyperlink"/>
          <w:rFonts w:ascii="Arial" w:eastAsia="Times New Roman" w:hAnsi="Arial" w:cs="Arial"/>
          <w:lang w:val="en-US"/>
        </w:rPr>
        <w:t>www.bedfordstreetsurgery.co.uk</w:t>
      </w:r>
    </w:hyperlink>
    <w:r>
      <w:rPr>
        <w:rFonts w:ascii="Arial" w:eastAsia="Times New Roman" w:hAnsi="Arial" w:cs="Arial"/>
        <w:lang w:val="en-US"/>
      </w:rPr>
      <w:t xml:space="preserve">  </w:t>
    </w:r>
    <w:r w:rsidRPr="004A153D">
      <w:rPr>
        <w:rFonts w:ascii="Arial" w:eastAsia="Times New Roman" w:hAnsi="Arial" w:cs="Arial"/>
        <w:sz w:val="22"/>
        <w:szCs w:val="22"/>
        <w:lang w:val="en-US"/>
      </w:rPr>
      <w:t>01908 658850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51A4" w14:textId="77777777" w:rsidR="00EB4CE3" w:rsidRDefault="00EB4CE3" w:rsidP="00EB4CE3">
      <w:r>
        <w:separator/>
      </w:r>
    </w:p>
  </w:footnote>
  <w:footnote w:type="continuationSeparator" w:id="0">
    <w:p w14:paraId="452311B7" w14:textId="77777777" w:rsidR="00EB4CE3" w:rsidRDefault="00EB4CE3" w:rsidP="00EB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C3F5" w14:textId="294D7ED5" w:rsidR="00E07005" w:rsidRDefault="00E07005">
    <w:pPr>
      <w:pStyle w:val="Header"/>
    </w:pPr>
    <w:r>
      <w:rPr>
        <w:rFonts w:ascii="Times New Roman" w:eastAsia="Times New Roman" w:hAnsi="Times New Roman"/>
        <w:b/>
        <w:noProof/>
        <w:szCs w:val="20"/>
        <w:lang w:eastAsia="en-GB"/>
      </w:rPr>
      <mc:AlternateContent>
        <mc:Choice Requires="wps">
          <w:drawing>
            <wp:anchor distT="73025" distB="73025" distL="114300" distR="114300" simplePos="0" relativeHeight="251658240" behindDoc="0" locked="0" layoutInCell="1" allowOverlap="1" wp14:anchorId="1D077FD5" wp14:editId="06CECED6">
              <wp:simplePos x="0" y="0"/>
              <wp:positionH relativeFrom="page">
                <wp:posOffset>1040130</wp:posOffset>
              </wp:positionH>
              <wp:positionV relativeFrom="page">
                <wp:posOffset>125730</wp:posOffset>
              </wp:positionV>
              <wp:extent cx="5457190" cy="1245870"/>
              <wp:effectExtent l="19050" t="19050" r="10160" b="11430"/>
              <wp:wrapTopAndBottom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7190" cy="1245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EB9B606" w14:textId="77777777" w:rsidR="00E07005" w:rsidRDefault="00E07005" w:rsidP="00E07005">
                          <w:pPr>
                            <w:pStyle w:val="Quote"/>
                            <w:jc w:val="center"/>
                            <w:rPr>
                              <w:rFonts w:ascii="Arial Black" w:hAnsi="Arial Black"/>
                              <w:i w:val="0"/>
                            </w:rPr>
                          </w:pPr>
                          <w:r w:rsidRPr="00F71B53">
                            <w:rPr>
                              <w:rFonts w:ascii="Arial Black" w:hAnsi="Arial Black"/>
                              <w:i w:val="0"/>
                            </w:rPr>
                            <w:t>Bedford Street &amp; Furzton Medical Centre</w:t>
                          </w:r>
                        </w:p>
                        <w:p w14:paraId="5588C3F1" w14:textId="77777777" w:rsidR="00E07005" w:rsidRDefault="00E07005" w:rsidP="00E0700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44E130" wp14:editId="677FB4F1">
                                <wp:extent cx="754380" cy="464820"/>
                                <wp:effectExtent l="0" t="0" r="7620" b="0"/>
                                <wp:docPr id="2" name="Picture 2" descr="heart_stethoscope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eart_stethoscope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AD1E47E" w14:textId="77777777" w:rsidR="00E07005" w:rsidRDefault="00E07005" w:rsidP="00E07005">
                          <w:pPr>
                            <w:jc w:val="center"/>
                          </w:pPr>
                        </w:p>
                        <w:p w14:paraId="61379DD9" w14:textId="77777777" w:rsidR="00E07005" w:rsidRDefault="00E07005" w:rsidP="00E07005"/>
                        <w:p w14:paraId="2DAF7336" w14:textId="77777777" w:rsidR="00E07005" w:rsidRDefault="00E07005" w:rsidP="00E07005"/>
                        <w:p w14:paraId="3EE3AF3E" w14:textId="77777777" w:rsidR="00E07005" w:rsidRPr="00B44A27" w:rsidRDefault="00E07005" w:rsidP="00E07005"/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77FD5" id="Rectangle 1" o:spid="_x0000_s1026" style="position:absolute;margin-left:81.9pt;margin-top:9.9pt;width:429.7pt;height:98.1pt;z-index:251658240;visibility:visible;mso-wrap-style:square;mso-width-percent:0;mso-height-percent:0;mso-wrap-distance-left:9pt;mso-wrap-distance-top:5.75pt;mso-wrap-distance-right:9pt;mso-wrap-distance-bottom:5.7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" strokecolor="#4f81bd" strokeweight="2.5pt">
              <v:shadow color="#868686" obscured="t"/>
              <v:textbox inset="21.6pt,21.6pt,21.6pt,21.6pt">
                <w:txbxContent>
                  <w:p w14:paraId="1EB9B606" w14:textId="77777777" w:rsidR="00E07005" w:rsidRDefault="00E07005" w:rsidP="00E07005">
                    <w:pPr>
                      <w:pStyle w:val="Quote"/>
                      <w:jc w:val="center"/>
                      <w:rPr>
                        <w:rFonts w:ascii="Arial Black" w:hAnsi="Arial Black"/>
                        <w:i w:val="0"/>
                      </w:rPr>
                    </w:pPr>
                    <w:r w:rsidRPr="00F71B53">
                      <w:rPr>
                        <w:rFonts w:ascii="Arial Black" w:hAnsi="Arial Black"/>
                        <w:i w:val="0"/>
                      </w:rPr>
                      <w:t>Bedford Street &amp; Furzton Medical Centre</w:t>
                    </w:r>
                  </w:p>
                  <w:p w14:paraId="5588C3F1" w14:textId="77777777" w:rsidR="00E07005" w:rsidRDefault="00E07005" w:rsidP="00E07005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244E130" wp14:editId="677FB4F1">
                          <wp:extent cx="754380" cy="464820"/>
                          <wp:effectExtent l="0" t="0" r="7620" b="0"/>
                          <wp:docPr id="2" name="Picture 2" descr="heart_stethoscope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eart_stethoscope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AD1E47E" w14:textId="77777777" w:rsidR="00E07005" w:rsidRDefault="00E07005" w:rsidP="00E07005">
                    <w:pPr>
                      <w:jc w:val="center"/>
                    </w:pPr>
                  </w:p>
                  <w:p w14:paraId="61379DD9" w14:textId="77777777" w:rsidR="00E07005" w:rsidRDefault="00E07005" w:rsidP="00E07005"/>
                  <w:p w14:paraId="2DAF7336" w14:textId="77777777" w:rsidR="00E07005" w:rsidRDefault="00E07005" w:rsidP="00E07005"/>
                  <w:p w14:paraId="3EE3AF3E" w14:textId="77777777" w:rsidR="00E07005" w:rsidRPr="00B44A27" w:rsidRDefault="00E07005" w:rsidP="00E07005"/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714"/>
    <w:multiLevelType w:val="multilevel"/>
    <w:tmpl w:val="5A2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770FD"/>
    <w:multiLevelType w:val="multilevel"/>
    <w:tmpl w:val="C1E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649A5"/>
    <w:multiLevelType w:val="multilevel"/>
    <w:tmpl w:val="12F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467619">
    <w:abstractNumId w:val="1"/>
  </w:num>
  <w:num w:numId="2" w16cid:durableId="1104956672">
    <w:abstractNumId w:val="0"/>
  </w:num>
  <w:num w:numId="3" w16cid:durableId="183437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D"/>
    <w:rsid w:val="00020873"/>
    <w:rsid w:val="0008692C"/>
    <w:rsid w:val="000A00D8"/>
    <w:rsid w:val="000C515E"/>
    <w:rsid w:val="0010792D"/>
    <w:rsid w:val="001120E5"/>
    <w:rsid w:val="001226F5"/>
    <w:rsid w:val="00132090"/>
    <w:rsid w:val="00155667"/>
    <w:rsid w:val="00181B8A"/>
    <w:rsid w:val="00195A6F"/>
    <w:rsid w:val="001C615C"/>
    <w:rsid w:val="001D1FE0"/>
    <w:rsid w:val="001F3464"/>
    <w:rsid w:val="002078C2"/>
    <w:rsid w:val="002162EF"/>
    <w:rsid w:val="002202BC"/>
    <w:rsid w:val="00242A65"/>
    <w:rsid w:val="002B5E0B"/>
    <w:rsid w:val="00304FBA"/>
    <w:rsid w:val="00314982"/>
    <w:rsid w:val="00323432"/>
    <w:rsid w:val="003254B8"/>
    <w:rsid w:val="0034506F"/>
    <w:rsid w:val="00345F2D"/>
    <w:rsid w:val="00395871"/>
    <w:rsid w:val="003F23D0"/>
    <w:rsid w:val="004463CA"/>
    <w:rsid w:val="004531E5"/>
    <w:rsid w:val="004A153D"/>
    <w:rsid w:val="004B0DE9"/>
    <w:rsid w:val="004B1B81"/>
    <w:rsid w:val="004D3D93"/>
    <w:rsid w:val="0056409F"/>
    <w:rsid w:val="005B5117"/>
    <w:rsid w:val="00606096"/>
    <w:rsid w:val="00617057"/>
    <w:rsid w:val="0063720E"/>
    <w:rsid w:val="0065399C"/>
    <w:rsid w:val="00664C5D"/>
    <w:rsid w:val="00672789"/>
    <w:rsid w:val="00692B37"/>
    <w:rsid w:val="006C5866"/>
    <w:rsid w:val="00741DE8"/>
    <w:rsid w:val="007428E3"/>
    <w:rsid w:val="0074691B"/>
    <w:rsid w:val="007808A9"/>
    <w:rsid w:val="00785174"/>
    <w:rsid w:val="007C3244"/>
    <w:rsid w:val="00836623"/>
    <w:rsid w:val="00853D0A"/>
    <w:rsid w:val="0088408E"/>
    <w:rsid w:val="008A37C1"/>
    <w:rsid w:val="008B704B"/>
    <w:rsid w:val="008D3870"/>
    <w:rsid w:val="00911608"/>
    <w:rsid w:val="0095204C"/>
    <w:rsid w:val="009616CE"/>
    <w:rsid w:val="0096234F"/>
    <w:rsid w:val="0096439D"/>
    <w:rsid w:val="00996492"/>
    <w:rsid w:val="009A7F19"/>
    <w:rsid w:val="009B1FF8"/>
    <w:rsid w:val="009B5E2E"/>
    <w:rsid w:val="009C0AE5"/>
    <w:rsid w:val="009D6E28"/>
    <w:rsid w:val="009E554B"/>
    <w:rsid w:val="009F4D68"/>
    <w:rsid w:val="00A23884"/>
    <w:rsid w:val="00A50A47"/>
    <w:rsid w:val="00A51BC3"/>
    <w:rsid w:val="00AE3397"/>
    <w:rsid w:val="00B44A27"/>
    <w:rsid w:val="00B5489B"/>
    <w:rsid w:val="00BB42B4"/>
    <w:rsid w:val="00BD0CF8"/>
    <w:rsid w:val="00BF0329"/>
    <w:rsid w:val="00BF583C"/>
    <w:rsid w:val="00C2202C"/>
    <w:rsid w:val="00C52304"/>
    <w:rsid w:val="00C53CCC"/>
    <w:rsid w:val="00C62EC9"/>
    <w:rsid w:val="00C9135F"/>
    <w:rsid w:val="00CA3B72"/>
    <w:rsid w:val="00CB3A66"/>
    <w:rsid w:val="00CD6B7F"/>
    <w:rsid w:val="00D07374"/>
    <w:rsid w:val="00D5440B"/>
    <w:rsid w:val="00D57B8D"/>
    <w:rsid w:val="00DC5A76"/>
    <w:rsid w:val="00DD1B03"/>
    <w:rsid w:val="00E07005"/>
    <w:rsid w:val="00E21C0D"/>
    <w:rsid w:val="00E54428"/>
    <w:rsid w:val="00E670BE"/>
    <w:rsid w:val="00EB4CE3"/>
    <w:rsid w:val="00EC0382"/>
    <w:rsid w:val="00EE0F02"/>
    <w:rsid w:val="00F21CF0"/>
    <w:rsid w:val="00F4340D"/>
    <w:rsid w:val="00F617E7"/>
    <w:rsid w:val="00FC1B14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F37DB7"/>
  <w15:docId w15:val="{8DBDE616-4E46-475E-AE21-687DBF9D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C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CE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B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46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5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cy.blackmo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dfordstreetsurgery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Michelle Brownlie</cp:lastModifiedBy>
  <cp:revision>2</cp:revision>
  <cp:lastPrinted>2019-11-29T12:56:00Z</cp:lastPrinted>
  <dcterms:created xsi:type="dcterms:W3CDTF">2025-11-14T11:26:00Z</dcterms:created>
  <dcterms:modified xsi:type="dcterms:W3CDTF">2025-11-14T11:26:00Z</dcterms:modified>
</cp:coreProperties>
</file>